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633" w:rsidRPr="00E44DF2" w:rsidRDefault="0088675E" w:rsidP="00BB5D00">
      <w:pPr>
        <w:pStyle w:val="Prosttext"/>
        <w:ind w:left="1996"/>
        <w:jc w:val="both"/>
        <w:rPr>
          <w:rFonts w:ascii="Arial" w:hAnsi="Arial" w:cs="Arial"/>
          <w:sz w:val="20"/>
          <w:szCs w:val="20"/>
        </w:rPr>
      </w:pPr>
      <w:r>
        <w:rPr>
          <w:rFonts w:ascii="Arial" w:hAnsi="Arial" w:cs="Arial"/>
          <w:noProof/>
          <w:sz w:val="20"/>
          <w:szCs w:val="20"/>
          <w:lang w:eastAsia="cs-CZ"/>
        </w:rPr>
        <w:drawing>
          <wp:anchor distT="0" distB="0" distL="114300" distR="114300" simplePos="0" relativeHeight="251659264" behindDoc="0" locked="0" layoutInCell="1" allowOverlap="1">
            <wp:simplePos x="0" y="0"/>
            <wp:positionH relativeFrom="margin">
              <wp:posOffset>-928370</wp:posOffset>
            </wp:positionH>
            <wp:positionV relativeFrom="margin">
              <wp:posOffset>-501015</wp:posOffset>
            </wp:positionV>
            <wp:extent cx="7610475" cy="1085850"/>
            <wp:effectExtent l="19050" t="0" r="9525" b="0"/>
            <wp:wrapSquare wrapText="bothSides"/>
            <wp:docPr id="2" name="Picture 2" descr="hlavickovy_word_nah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avickovy_word_nahore.jpg"/>
                    <pic:cNvPicPr>
                      <a:picLocks noChangeAspect="1" noChangeArrowheads="1"/>
                    </pic:cNvPicPr>
                  </pic:nvPicPr>
                  <pic:blipFill>
                    <a:blip r:embed="rId7" cstate="print"/>
                    <a:srcRect l="2753"/>
                    <a:stretch>
                      <a:fillRect/>
                    </a:stretch>
                  </pic:blipFill>
                  <pic:spPr bwMode="auto">
                    <a:xfrm>
                      <a:off x="0" y="0"/>
                      <a:ext cx="7610475" cy="1085850"/>
                    </a:xfrm>
                    <a:prstGeom prst="rect">
                      <a:avLst/>
                    </a:prstGeom>
                    <a:noFill/>
                    <a:ln w="9525">
                      <a:noFill/>
                      <a:miter lim="800000"/>
                      <a:headEnd/>
                      <a:tailEnd/>
                    </a:ln>
                  </pic:spPr>
                </pic:pic>
              </a:graphicData>
            </a:graphic>
          </wp:anchor>
        </w:drawing>
      </w:r>
    </w:p>
    <w:p w:rsidR="00533E16" w:rsidRPr="00E44DF2" w:rsidRDefault="00533E16" w:rsidP="00533E16">
      <w:pPr>
        <w:pStyle w:val="Default"/>
        <w:rPr>
          <w:rFonts w:ascii="Arial" w:hAnsi="Arial" w:cs="Arial"/>
          <w:sz w:val="20"/>
          <w:szCs w:val="20"/>
        </w:rPr>
      </w:pPr>
    </w:p>
    <w:p w:rsidR="00533E16" w:rsidRPr="009F5C0B" w:rsidRDefault="00DF4954" w:rsidP="00533E16">
      <w:pPr>
        <w:pStyle w:val="Default"/>
        <w:jc w:val="center"/>
        <w:rPr>
          <w:rFonts w:ascii="Arial" w:hAnsi="Arial" w:cs="Arial"/>
          <w:b/>
          <w:bCs/>
        </w:rPr>
      </w:pPr>
      <w:r w:rsidRPr="00DF4954">
        <w:rPr>
          <w:rFonts w:ascii="Arial" w:hAnsi="Arial" w:cs="Arial"/>
          <w:b/>
          <w:bCs/>
        </w:rPr>
        <w:t xml:space="preserve">Výzva k podání nabídek </w:t>
      </w:r>
    </w:p>
    <w:p w:rsidR="00533E16" w:rsidRPr="009F5C0B" w:rsidRDefault="00DF4954" w:rsidP="00533E16">
      <w:pPr>
        <w:pStyle w:val="Default"/>
        <w:jc w:val="center"/>
        <w:rPr>
          <w:rFonts w:ascii="Arial" w:hAnsi="Arial" w:cs="Arial"/>
          <w:b/>
        </w:rPr>
      </w:pPr>
      <w:r w:rsidRPr="00DF4954">
        <w:rPr>
          <w:rFonts w:ascii="Arial" w:hAnsi="Arial" w:cs="Arial"/>
          <w:b/>
          <w:bCs/>
        </w:rPr>
        <w:t>na</w:t>
      </w:r>
      <w:r w:rsidRPr="00DF4954">
        <w:rPr>
          <w:rFonts w:ascii="Arial" w:hAnsi="Arial" w:cs="Arial"/>
        </w:rPr>
        <w:t xml:space="preserve"> </w:t>
      </w:r>
      <w:r w:rsidRPr="00DF4954">
        <w:rPr>
          <w:rFonts w:ascii="Arial" w:hAnsi="Arial" w:cs="Arial"/>
          <w:b/>
          <w:bCs/>
        </w:rPr>
        <w:t xml:space="preserve">veřejnou zakázku malého rozsahu </w:t>
      </w:r>
      <w:r w:rsidR="00886C2E">
        <w:rPr>
          <w:rFonts w:ascii="Arial" w:hAnsi="Arial" w:cs="Arial"/>
          <w:b/>
        </w:rPr>
        <w:t>č. 002</w:t>
      </w:r>
      <w:r w:rsidR="004A6E98">
        <w:rPr>
          <w:rFonts w:ascii="Arial" w:hAnsi="Arial" w:cs="Arial"/>
          <w:b/>
        </w:rPr>
        <w:t>/2019</w:t>
      </w:r>
      <w:r w:rsidRPr="00DF4954">
        <w:rPr>
          <w:rFonts w:ascii="Arial" w:hAnsi="Arial" w:cs="Arial"/>
          <w:b/>
        </w:rPr>
        <w:t xml:space="preserve"> </w:t>
      </w:r>
    </w:p>
    <w:p w:rsidR="00906431" w:rsidRPr="009F5C0B" w:rsidRDefault="00906431" w:rsidP="00533E16">
      <w:pPr>
        <w:pStyle w:val="Default"/>
        <w:jc w:val="center"/>
        <w:rPr>
          <w:rFonts w:ascii="Arial" w:hAnsi="Arial" w:cs="Arial"/>
          <w:b/>
        </w:rPr>
      </w:pPr>
    </w:p>
    <w:p w:rsidR="005947B9" w:rsidRPr="009F5C0B" w:rsidRDefault="00DF4954" w:rsidP="00533E16">
      <w:pPr>
        <w:pStyle w:val="Default"/>
        <w:jc w:val="center"/>
        <w:rPr>
          <w:rFonts w:ascii="Arial" w:hAnsi="Arial" w:cs="Arial"/>
          <w:b/>
        </w:rPr>
      </w:pPr>
      <w:r w:rsidRPr="00DF4954">
        <w:rPr>
          <w:rFonts w:ascii="Arial" w:hAnsi="Arial" w:cs="Arial"/>
          <w:b/>
        </w:rPr>
        <w:t xml:space="preserve">Dodávka </w:t>
      </w:r>
      <w:r w:rsidR="004A6E98">
        <w:rPr>
          <w:rFonts w:ascii="Arial" w:hAnsi="Arial" w:cs="Arial"/>
          <w:b/>
        </w:rPr>
        <w:t>zvukové techniky</w:t>
      </w:r>
      <w:r w:rsidRPr="00DF4954">
        <w:rPr>
          <w:rFonts w:ascii="Arial" w:hAnsi="Arial" w:cs="Arial"/>
          <w:b/>
        </w:rPr>
        <w:t xml:space="preserve"> </w:t>
      </w:r>
    </w:p>
    <w:p w:rsidR="00185633" w:rsidRPr="009F5C0B" w:rsidRDefault="00DF4954" w:rsidP="00533E16">
      <w:pPr>
        <w:pStyle w:val="Default"/>
        <w:jc w:val="center"/>
        <w:rPr>
          <w:rFonts w:ascii="Arial" w:hAnsi="Arial" w:cs="Arial"/>
        </w:rPr>
      </w:pPr>
      <w:r w:rsidRPr="00DF4954">
        <w:rPr>
          <w:rFonts w:ascii="Arial" w:hAnsi="Arial" w:cs="Arial"/>
          <w:b/>
        </w:rPr>
        <w:t>pro Divadlo Na zábradlí</w:t>
      </w:r>
    </w:p>
    <w:p w:rsidR="00185633" w:rsidRPr="00820B5F" w:rsidRDefault="00185633" w:rsidP="00BB5D00">
      <w:pPr>
        <w:pStyle w:val="Default"/>
        <w:jc w:val="both"/>
        <w:rPr>
          <w:rFonts w:ascii="Arial" w:hAnsi="Arial" w:cs="Arial"/>
          <w:color w:val="FF0000"/>
          <w:sz w:val="20"/>
          <w:szCs w:val="20"/>
        </w:rPr>
      </w:pPr>
    </w:p>
    <w:p w:rsidR="00533E16" w:rsidRPr="00906431" w:rsidRDefault="009D6FEB" w:rsidP="009D6FEB">
      <w:pPr>
        <w:pStyle w:val="Default"/>
        <w:jc w:val="center"/>
        <w:rPr>
          <w:rFonts w:ascii="Arial" w:hAnsi="Arial" w:cs="Arial"/>
          <w:color w:val="auto"/>
          <w:sz w:val="20"/>
          <w:szCs w:val="20"/>
        </w:rPr>
      </w:pPr>
      <w:r w:rsidRPr="00906431">
        <w:rPr>
          <w:rFonts w:ascii="Arial" w:hAnsi="Arial" w:cs="Arial"/>
          <w:color w:val="auto"/>
          <w:sz w:val="20"/>
          <w:szCs w:val="20"/>
        </w:rPr>
        <w:t>podle § 31 zákona č. 134/2016 Sb., o zadávání veřejných zakázek, ve znění pozdějších předpisů</w:t>
      </w:r>
      <w:r w:rsidR="005947B9" w:rsidRPr="00906431">
        <w:rPr>
          <w:rFonts w:ascii="Arial" w:hAnsi="Arial" w:cs="Arial"/>
          <w:color w:val="auto"/>
          <w:sz w:val="20"/>
          <w:szCs w:val="20"/>
        </w:rPr>
        <w:t xml:space="preserve"> (dále jen „</w:t>
      </w:r>
      <w:r w:rsidR="005947B9" w:rsidRPr="00906431">
        <w:rPr>
          <w:rFonts w:ascii="Arial" w:hAnsi="Arial" w:cs="Arial"/>
          <w:i/>
          <w:iCs/>
          <w:color w:val="auto"/>
          <w:sz w:val="20"/>
          <w:szCs w:val="20"/>
        </w:rPr>
        <w:t>Z</w:t>
      </w:r>
      <w:r w:rsidRPr="00906431">
        <w:rPr>
          <w:rFonts w:ascii="Arial" w:hAnsi="Arial" w:cs="Arial"/>
          <w:i/>
          <w:iCs/>
          <w:color w:val="auto"/>
          <w:sz w:val="20"/>
          <w:szCs w:val="20"/>
        </w:rPr>
        <w:t>Z</w:t>
      </w:r>
      <w:r w:rsidR="005947B9" w:rsidRPr="00906431">
        <w:rPr>
          <w:rFonts w:ascii="Arial" w:hAnsi="Arial" w:cs="Arial"/>
          <w:i/>
          <w:iCs/>
          <w:color w:val="auto"/>
          <w:sz w:val="20"/>
          <w:szCs w:val="20"/>
        </w:rPr>
        <w:t>VZ</w:t>
      </w:r>
      <w:r w:rsidR="005947B9" w:rsidRPr="00906431">
        <w:rPr>
          <w:rFonts w:ascii="Arial" w:hAnsi="Arial" w:cs="Arial"/>
          <w:color w:val="auto"/>
          <w:sz w:val="20"/>
          <w:szCs w:val="20"/>
        </w:rPr>
        <w:t>“ či „</w:t>
      </w:r>
      <w:r w:rsidR="005947B9" w:rsidRPr="00906431">
        <w:rPr>
          <w:rFonts w:ascii="Arial" w:hAnsi="Arial" w:cs="Arial"/>
          <w:i/>
          <w:iCs/>
          <w:color w:val="auto"/>
          <w:sz w:val="20"/>
          <w:szCs w:val="20"/>
        </w:rPr>
        <w:t>zákon</w:t>
      </w:r>
      <w:r w:rsidR="005947B9" w:rsidRPr="00906431">
        <w:rPr>
          <w:rFonts w:ascii="Arial" w:hAnsi="Arial" w:cs="Arial"/>
          <w:color w:val="auto"/>
          <w:sz w:val="20"/>
          <w:szCs w:val="20"/>
        </w:rPr>
        <w:t>“)</w:t>
      </w:r>
    </w:p>
    <w:p w:rsidR="00185633" w:rsidRPr="00820B5F" w:rsidRDefault="00185633" w:rsidP="00BB5D00">
      <w:pPr>
        <w:pStyle w:val="Default"/>
        <w:jc w:val="both"/>
        <w:rPr>
          <w:rFonts w:ascii="Arial" w:hAnsi="Arial" w:cs="Arial"/>
          <w:sz w:val="20"/>
          <w:szCs w:val="20"/>
        </w:rPr>
      </w:pPr>
    </w:p>
    <w:tbl>
      <w:tblPr>
        <w:tblW w:w="9229" w:type="dxa"/>
        <w:tblInd w:w="55" w:type="dxa"/>
        <w:tblCellMar>
          <w:left w:w="70" w:type="dxa"/>
          <w:right w:w="70" w:type="dxa"/>
        </w:tblCellMar>
        <w:tblLook w:val="04A0"/>
      </w:tblPr>
      <w:tblGrid>
        <w:gridCol w:w="3276"/>
        <w:gridCol w:w="5953"/>
      </w:tblGrid>
      <w:tr w:rsidR="00185633" w:rsidRPr="00820B5F" w:rsidTr="005947B9">
        <w:trPr>
          <w:trHeight w:val="418"/>
        </w:trPr>
        <w:tc>
          <w:tcPr>
            <w:tcW w:w="327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85633" w:rsidRPr="00820B5F" w:rsidRDefault="00185633" w:rsidP="002A4513">
            <w:pPr>
              <w:pStyle w:val="Odstavecseseznamem"/>
              <w:numPr>
                <w:ilvl w:val="0"/>
                <w:numId w:val="10"/>
              </w:num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Zadavatel</w:t>
            </w:r>
          </w:p>
        </w:tc>
        <w:tc>
          <w:tcPr>
            <w:tcW w:w="5953" w:type="dxa"/>
            <w:tcBorders>
              <w:top w:val="single" w:sz="8" w:space="0" w:color="auto"/>
              <w:left w:val="nil"/>
              <w:bottom w:val="single" w:sz="4" w:space="0" w:color="auto"/>
              <w:right w:val="single" w:sz="8"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color w:val="000000"/>
                <w:sz w:val="20"/>
                <w:szCs w:val="20"/>
                <w:lang w:eastAsia="cs-CZ"/>
              </w:rPr>
            </w:pPr>
            <w:r w:rsidRPr="00820B5F">
              <w:rPr>
                <w:rFonts w:ascii="Arial" w:eastAsia="Times New Roman" w:hAnsi="Arial" w:cs="Arial"/>
                <w:color w:val="000000"/>
                <w:sz w:val="20"/>
                <w:szCs w:val="20"/>
                <w:lang w:eastAsia="cs-CZ"/>
              </w:rPr>
              <w:t>Divadlo Na zábradlí, příspěvková organizace hl.m. Prahy</w:t>
            </w:r>
          </w:p>
        </w:tc>
      </w:tr>
      <w:tr w:rsidR="00185633" w:rsidRPr="00820B5F" w:rsidTr="005947B9">
        <w:trPr>
          <w:trHeight w:val="421"/>
        </w:trPr>
        <w:tc>
          <w:tcPr>
            <w:tcW w:w="3276" w:type="dxa"/>
            <w:tcBorders>
              <w:top w:val="nil"/>
              <w:left w:val="single" w:sz="8" w:space="0" w:color="auto"/>
              <w:bottom w:val="single" w:sz="4" w:space="0" w:color="auto"/>
              <w:right w:val="single" w:sz="4" w:space="0" w:color="auto"/>
            </w:tcBorders>
            <w:shd w:val="clear" w:color="auto" w:fill="auto"/>
            <w:noWrap/>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Sídlo zadavatele</w:t>
            </w:r>
          </w:p>
        </w:tc>
        <w:tc>
          <w:tcPr>
            <w:tcW w:w="5953" w:type="dxa"/>
            <w:tcBorders>
              <w:top w:val="nil"/>
              <w:left w:val="nil"/>
              <w:bottom w:val="single" w:sz="4" w:space="0" w:color="auto"/>
              <w:right w:val="single" w:sz="8"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color w:val="000000"/>
                <w:sz w:val="20"/>
                <w:szCs w:val="20"/>
                <w:lang w:eastAsia="cs-CZ"/>
              </w:rPr>
            </w:pPr>
            <w:r w:rsidRPr="00820B5F">
              <w:rPr>
                <w:rFonts w:ascii="Arial" w:eastAsia="Times New Roman" w:hAnsi="Arial" w:cs="Arial"/>
                <w:color w:val="000000"/>
                <w:sz w:val="20"/>
                <w:szCs w:val="20"/>
                <w:lang w:eastAsia="cs-CZ"/>
              </w:rPr>
              <w:t>Anenské náměstí 209/5, 115 33 Praha 1 - Staré Město</w:t>
            </w:r>
          </w:p>
        </w:tc>
      </w:tr>
      <w:tr w:rsidR="00185633" w:rsidRPr="00820B5F" w:rsidTr="005947B9">
        <w:trPr>
          <w:trHeight w:val="430"/>
        </w:trPr>
        <w:tc>
          <w:tcPr>
            <w:tcW w:w="3276" w:type="dxa"/>
            <w:tcBorders>
              <w:top w:val="nil"/>
              <w:left w:val="single" w:sz="8" w:space="0" w:color="auto"/>
              <w:bottom w:val="single" w:sz="4" w:space="0" w:color="auto"/>
              <w:right w:val="single" w:sz="4" w:space="0" w:color="auto"/>
            </w:tcBorders>
            <w:shd w:val="clear" w:color="auto" w:fill="auto"/>
            <w:noWrap/>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IČ/DIČ zadavatele</w:t>
            </w:r>
          </w:p>
        </w:tc>
        <w:tc>
          <w:tcPr>
            <w:tcW w:w="5953" w:type="dxa"/>
            <w:tcBorders>
              <w:top w:val="nil"/>
              <w:left w:val="nil"/>
              <w:bottom w:val="single" w:sz="4" w:space="0" w:color="auto"/>
              <w:right w:val="single" w:sz="8"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color w:val="000000"/>
                <w:sz w:val="20"/>
                <w:szCs w:val="20"/>
                <w:lang w:eastAsia="cs-CZ"/>
              </w:rPr>
            </w:pPr>
            <w:r w:rsidRPr="00820B5F">
              <w:rPr>
                <w:rFonts w:ascii="Arial" w:eastAsia="Times New Roman" w:hAnsi="Arial" w:cs="Arial"/>
                <w:color w:val="000000"/>
                <w:sz w:val="20"/>
                <w:szCs w:val="20"/>
                <w:lang w:eastAsia="cs-CZ"/>
              </w:rPr>
              <w:t>0064394/CZ00064394 - neplátce DPH</w:t>
            </w:r>
          </w:p>
        </w:tc>
      </w:tr>
      <w:tr w:rsidR="00185633" w:rsidRPr="00820B5F" w:rsidTr="00533E16">
        <w:trPr>
          <w:trHeight w:val="645"/>
        </w:trPr>
        <w:tc>
          <w:tcPr>
            <w:tcW w:w="3276" w:type="dxa"/>
            <w:tcBorders>
              <w:top w:val="nil"/>
              <w:left w:val="single" w:sz="8" w:space="0" w:color="auto"/>
              <w:bottom w:val="single" w:sz="4" w:space="0" w:color="auto"/>
              <w:right w:val="single" w:sz="4" w:space="0" w:color="auto"/>
            </w:tcBorders>
            <w:shd w:val="clear" w:color="auto" w:fill="auto"/>
            <w:vAlign w:val="center"/>
            <w:hideMark/>
          </w:tcPr>
          <w:p w:rsidR="00185633" w:rsidRPr="00820B5F" w:rsidRDefault="00E34C5B"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 xml:space="preserve">Osoba </w:t>
            </w:r>
            <w:r w:rsidR="00185633" w:rsidRPr="00820B5F">
              <w:rPr>
                <w:rFonts w:ascii="Arial" w:eastAsia="Times New Roman" w:hAnsi="Arial" w:cs="Arial"/>
                <w:b/>
                <w:bCs/>
                <w:color w:val="000000"/>
                <w:sz w:val="20"/>
                <w:szCs w:val="20"/>
                <w:lang w:eastAsia="cs-CZ"/>
              </w:rPr>
              <w:t>oprávněná zastupovat zadavatele</w:t>
            </w:r>
          </w:p>
        </w:tc>
        <w:tc>
          <w:tcPr>
            <w:tcW w:w="5953" w:type="dxa"/>
            <w:tcBorders>
              <w:top w:val="nil"/>
              <w:left w:val="nil"/>
              <w:bottom w:val="single" w:sz="4" w:space="0" w:color="auto"/>
              <w:right w:val="single" w:sz="8" w:space="0" w:color="auto"/>
            </w:tcBorders>
            <w:shd w:val="clear" w:color="auto" w:fill="auto"/>
            <w:vAlign w:val="center"/>
            <w:hideMark/>
          </w:tcPr>
          <w:p w:rsidR="00185633" w:rsidRPr="00820B5F" w:rsidRDefault="003808C5" w:rsidP="00BB5D00">
            <w:pPr>
              <w:spacing w:after="0" w:line="240"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Doc. </w:t>
            </w:r>
            <w:r w:rsidR="00185633" w:rsidRPr="00820B5F">
              <w:rPr>
                <w:rFonts w:ascii="Arial" w:eastAsia="Times New Roman" w:hAnsi="Arial" w:cs="Arial"/>
                <w:color w:val="000000"/>
                <w:sz w:val="20"/>
                <w:szCs w:val="20"/>
                <w:lang w:eastAsia="cs-CZ"/>
              </w:rPr>
              <w:t>Mgr. Petr Štědroň, ředitel</w:t>
            </w:r>
          </w:p>
        </w:tc>
      </w:tr>
      <w:tr w:rsidR="00185633" w:rsidRPr="00820B5F" w:rsidTr="005947B9">
        <w:trPr>
          <w:trHeight w:val="460"/>
        </w:trPr>
        <w:tc>
          <w:tcPr>
            <w:tcW w:w="3276" w:type="dxa"/>
            <w:tcBorders>
              <w:top w:val="nil"/>
              <w:left w:val="single" w:sz="8" w:space="0" w:color="auto"/>
              <w:bottom w:val="single" w:sz="4" w:space="0" w:color="auto"/>
              <w:right w:val="single" w:sz="4"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Kontaktní osoba</w:t>
            </w:r>
          </w:p>
        </w:tc>
        <w:tc>
          <w:tcPr>
            <w:tcW w:w="5953" w:type="dxa"/>
            <w:tcBorders>
              <w:top w:val="nil"/>
              <w:left w:val="nil"/>
              <w:bottom w:val="single" w:sz="4" w:space="0" w:color="auto"/>
              <w:right w:val="single" w:sz="8" w:space="0" w:color="auto"/>
            </w:tcBorders>
            <w:shd w:val="clear" w:color="auto" w:fill="auto"/>
            <w:vAlign w:val="center"/>
            <w:hideMark/>
          </w:tcPr>
          <w:p w:rsidR="00185633" w:rsidRPr="00820B5F" w:rsidRDefault="004A6E98" w:rsidP="004A6E98">
            <w:pPr>
              <w:spacing w:after="0" w:line="240"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Marie Čechová, </w:t>
            </w:r>
            <w:proofErr w:type="spellStart"/>
            <w:r w:rsidR="00976568">
              <w:rPr>
                <w:rFonts w:ascii="Arial" w:eastAsia="Times New Roman" w:hAnsi="Arial" w:cs="Arial"/>
                <w:color w:val="000000"/>
                <w:sz w:val="20"/>
                <w:szCs w:val="20"/>
                <w:lang w:eastAsia="cs-CZ"/>
              </w:rPr>
              <w:t>event</w:t>
            </w:r>
            <w:proofErr w:type="spellEnd"/>
            <w:r w:rsidR="00976568">
              <w:rPr>
                <w:rFonts w:ascii="Arial" w:eastAsia="Times New Roman" w:hAnsi="Arial" w:cs="Arial"/>
                <w:color w:val="000000"/>
                <w:sz w:val="20"/>
                <w:szCs w:val="20"/>
                <w:lang w:eastAsia="cs-CZ"/>
              </w:rPr>
              <w:t xml:space="preserve">. </w:t>
            </w:r>
            <w:r>
              <w:rPr>
                <w:rFonts w:ascii="Arial" w:eastAsia="Times New Roman" w:hAnsi="Arial" w:cs="Arial"/>
                <w:color w:val="000000"/>
                <w:sz w:val="20"/>
                <w:szCs w:val="20"/>
                <w:lang w:eastAsia="cs-CZ"/>
              </w:rPr>
              <w:t xml:space="preserve">Petr Pavelec </w:t>
            </w:r>
          </w:p>
        </w:tc>
      </w:tr>
      <w:tr w:rsidR="00185633" w:rsidRPr="00820B5F" w:rsidTr="005947B9">
        <w:trPr>
          <w:trHeight w:val="425"/>
        </w:trPr>
        <w:tc>
          <w:tcPr>
            <w:tcW w:w="3276" w:type="dxa"/>
            <w:tcBorders>
              <w:top w:val="nil"/>
              <w:left w:val="single" w:sz="8" w:space="0" w:color="auto"/>
              <w:bottom w:val="single" w:sz="4" w:space="0" w:color="auto"/>
              <w:right w:val="single" w:sz="4"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Telefon</w:t>
            </w:r>
          </w:p>
        </w:tc>
        <w:tc>
          <w:tcPr>
            <w:tcW w:w="5953" w:type="dxa"/>
            <w:tcBorders>
              <w:top w:val="nil"/>
              <w:left w:val="nil"/>
              <w:bottom w:val="single" w:sz="4" w:space="0" w:color="auto"/>
              <w:right w:val="single" w:sz="8" w:space="0" w:color="auto"/>
            </w:tcBorders>
            <w:shd w:val="clear" w:color="auto" w:fill="auto"/>
            <w:vAlign w:val="center"/>
            <w:hideMark/>
          </w:tcPr>
          <w:p w:rsidR="00185633" w:rsidRPr="00820B5F" w:rsidRDefault="004A6E98" w:rsidP="004A6E98">
            <w:pPr>
              <w:spacing w:after="0" w:line="240" w:lineRule="auto"/>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777 025 236, </w:t>
            </w:r>
            <w:proofErr w:type="spellStart"/>
            <w:r w:rsidR="00976568">
              <w:rPr>
                <w:rFonts w:ascii="Arial" w:eastAsia="Times New Roman" w:hAnsi="Arial" w:cs="Arial"/>
                <w:color w:val="000000"/>
                <w:sz w:val="20"/>
                <w:szCs w:val="20"/>
                <w:lang w:eastAsia="cs-CZ"/>
              </w:rPr>
              <w:t>event</w:t>
            </w:r>
            <w:proofErr w:type="spellEnd"/>
            <w:r w:rsidR="00976568">
              <w:rPr>
                <w:rFonts w:ascii="Arial" w:eastAsia="Times New Roman" w:hAnsi="Arial" w:cs="Arial"/>
                <w:color w:val="000000"/>
                <w:sz w:val="20"/>
                <w:szCs w:val="20"/>
                <w:lang w:eastAsia="cs-CZ"/>
              </w:rPr>
              <w:t xml:space="preserve">. </w:t>
            </w:r>
            <w:r>
              <w:rPr>
                <w:rFonts w:ascii="Arial" w:eastAsia="Times New Roman" w:hAnsi="Arial" w:cs="Arial"/>
                <w:color w:val="000000"/>
                <w:sz w:val="20"/>
                <w:szCs w:val="20"/>
                <w:lang w:eastAsia="cs-CZ"/>
              </w:rPr>
              <w:t>774 000 407</w:t>
            </w:r>
          </w:p>
        </w:tc>
      </w:tr>
      <w:tr w:rsidR="00185633" w:rsidRPr="00820B5F" w:rsidTr="005947B9">
        <w:trPr>
          <w:trHeight w:val="417"/>
        </w:trPr>
        <w:tc>
          <w:tcPr>
            <w:tcW w:w="3276" w:type="dxa"/>
            <w:tcBorders>
              <w:top w:val="nil"/>
              <w:left w:val="single" w:sz="8" w:space="0" w:color="auto"/>
              <w:bottom w:val="single" w:sz="4" w:space="0" w:color="auto"/>
              <w:right w:val="single" w:sz="4"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E-mail</w:t>
            </w:r>
          </w:p>
        </w:tc>
        <w:tc>
          <w:tcPr>
            <w:tcW w:w="5953" w:type="dxa"/>
            <w:tcBorders>
              <w:top w:val="nil"/>
              <w:left w:val="nil"/>
              <w:bottom w:val="single" w:sz="4" w:space="0" w:color="auto"/>
              <w:right w:val="single" w:sz="8" w:space="0" w:color="auto"/>
            </w:tcBorders>
            <w:shd w:val="clear" w:color="auto" w:fill="auto"/>
            <w:vAlign w:val="center"/>
            <w:hideMark/>
          </w:tcPr>
          <w:p w:rsidR="00185633" w:rsidRPr="00E44DF2" w:rsidRDefault="00E84C44" w:rsidP="004A6E98">
            <w:pPr>
              <w:spacing w:after="0" w:line="240" w:lineRule="auto"/>
              <w:jc w:val="both"/>
              <w:rPr>
                <w:rFonts w:ascii="Arial" w:eastAsia="Times New Roman" w:hAnsi="Arial" w:cs="Arial"/>
                <w:color w:val="0000FF"/>
                <w:sz w:val="20"/>
                <w:szCs w:val="20"/>
                <w:u w:val="single"/>
                <w:lang w:eastAsia="cs-CZ"/>
              </w:rPr>
            </w:pPr>
            <w:hyperlink r:id="rId8" w:history="1">
              <w:r w:rsidR="004A6E98" w:rsidRPr="00FC794D">
                <w:rPr>
                  <w:rStyle w:val="Hypertextovodkaz"/>
                </w:rPr>
                <w:t>mauama@seznam.</w:t>
              </w:r>
              <w:proofErr w:type="gramStart"/>
              <w:r w:rsidR="004A6E98" w:rsidRPr="00FC794D">
                <w:rPr>
                  <w:rStyle w:val="Hypertextovodkaz"/>
                </w:rPr>
                <w:t>cz</w:t>
              </w:r>
            </w:hyperlink>
            <w:r w:rsidR="004A6E98">
              <w:t xml:space="preserve">,   </w:t>
            </w:r>
            <w:proofErr w:type="spellStart"/>
            <w:r w:rsidR="00976568">
              <w:t>event</w:t>
            </w:r>
            <w:proofErr w:type="spellEnd"/>
            <w:r w:rsidR="00976568">
              <w:t>.</w:t>
            </w:r>
            <w:proofErr w:type="gramEnd"/>
            <w:r w:rsidR="00976568">
              <w:t xml:space="preserve"> </w:t>
            </w:r>
            <w:hyperlink r:id="rId9" w:history="1">
              <w:r w:rsidR="004A6E98" w:rsidRPr="00FC794D">
                <w:rPr>
                  <w:rStyle w:val="Hypertextovodkaz"/>
                  <w:rFonts w:ascii="Arial" w:eastAsia="Times New Roman" w:hAnsi="Arial" w:cs="Arial"/>
                  <w:sz w:val="20"/>
                  <w:szCs w:val="20"/>
                  <w:lang w:eastAsia="cs-CZ"/>
                </w:rPr>
                <w:t>rteppavelec@seznam.cz</w:t>
              </w:r>
            </w:hyperlink>
          </w:p>
        </w:tc>
      </w:tr>
      <w:tr w:rsidR="00185633" w:rsidRPr="00820B5F" w:rsidTr="005947B9">
        <w:trPr>
          <w:trHeight w:val="409"/>
        </w:trPr>
        <w:tc>
          <w:tcPr>
            <w:tcW w:w="3276" w:type="dxa"/>
            <w:tcBorders>
              <w:top w:val="nil"/>
              <w:left w:val="single" w:sz="8" w:space="0" w:color="auto"/>
              <w:bottom w:val="single" w:sz="8" w:space="0" w:color="auto"/>
              <w:right w:val="single" w:sz="4" w:space="0" w:color="auto"/>
            </w:tcBorders>
            <w:shd w:val="clear" w:color="auto" w:fill="auto"/>
            <w:vAlign w:val="center"/>
            <w:hideMark/>
          </w:tcPr>
          <w:p w:rsidR="00185633" w:rsidRPr="00820B5F" w:rsidRDefault="00185633" w:rsidP="00BB5D00">
            <w:pPr>
              <w:spacing w:after="0" w:line="240" w:lineRule="auto"/>
              <w:jc w:val="both"/>
              <w:rPr>
                <w:rFonts w:ascii="Arial" w:eastAsia="Times New Roman" w:hAnsi="Arial" w:cs="Arial"/>
                <w:b/>
                <w:bCs/>
                <w:color w:val="000000"/>
                <w:sz w:val="20"/>
                <w:szCs w:val="20"/>
                <w:lang w:eastAsia="cs-CZ"/>
              </w:rPr>
            </w:pPr>
            <w:r w:rsidRPr="00820B5F">
              <w:rPr>
                <w:rFonts w:ascii="Arial" w:eastAsia="Times New Roman" w:hAnsi="Arial" w:cs="Arial"/>
                <w:b/>
                <w:bCs/>
                <w:color w:val="000000"/>
                <w:sz w:val="20"/>
                <w:szCs w:val="20"/>
                <w:lang w:eastAsia="cs-CZ"/>
              </w:rPr>
              <w:t>Adresa profilu zadavatele</w:t>
            </w:r>
          </w:p>
        </w:tc>
        <w:tc>
          <w:tcPr>
            <w:tcW w:w="5953" w:type="dxa"/>
            <w:tcBorders>
              <w:top w:val="nil"/>
              <w:left w:val="nil"/>
              <w:bottom w:val="single" w:sz="8" w:space="0" w:color="auto"/>
              <w:right w:val="single" w:sz="8" w:space="0" w:color="auto"/>
            </w:tcBorders>
            <w:shd w:val="clear" w:color="auto" w:fill="auto"/>
            <w:vAlign w:val="center"/>
            <w:hideMark/>
          </w:tcPr>
          <w:p w:rsidR="00185633" w:rsidRPr="00E44DF2" w:rsidRDefault="00E84C44" w:rsidP="00BB5D00">
            <w:pPr>
              <w:spacing w:after="0" w:line="240" w:lineRule="auto"/>
              <w:jc w:val="both"/>
              <w:rPr>
                <w:rFonts w:ascii="Arial" w:eastAsia="Times New Roman" w:hAnsi="Arial" w:cs="Arial"/>
                <w:color w:val="0000FF"/>
                <w:sz w:val="20"/>
                <w:szCs w:val="20"/>
                <w:u w:val="single"/>
                <w:lang w:eastAsia="cs-CZ"/>
              </w:rPr>
            </w:pPr>
            <w:hyperlink r:id="rId10" w:history="1">
              <w:r w:rsidR="00185633" w:rsidRPr="00820B5F">
                <w:rPr>
                  <w:rFonts w:ascii="Arial" w:eastAsia="Times New Roman" w:hAnsi="Arial" w:cs="Arial"/>
                  <w:color w:val="0000FF"/>
                  <w:sz w:val="20"/>
                  <w:szCs w:val="20"/>
                  <w:u w:val="single"/>
                  <w:lang w:eastAsia="cs-CZ"/>
                </w:rPr>
                <w:t>www.nazabradli.cz</w:t>
              </w:r>
            </w:hyperlink>
          </w:p>
        </w:tc>
      </w:tr>
    </w:tbl>
    <w:p w:rsidR="005947B9" w:rsidRPr="00820B5F" w:rsidRDefault="005947B9" w:rsidP="00BB5D00">
      <w:pPr>
        <w:pStyle w:val="Default"/>
        <w:jc w:val="both"/>
        <w:rPr>
          <w:rFonts w:ascii="Arial" w:hAnsi="Arial" w:cs="Arial"/>
          <w:sz w:val="20"/>
          <w:szCs w:val="20"/>
        </w:rPr>
      </w:pPr>
    </w:p>
    <w:p w:rsidR="00185633" w:rsidRPr="00820B5F" w:rsidRDefault="00185633" w:rsidP="00BB5D00">
      <w:pPr>
        <w:pStyle w:val="Default"/>
        <w:jc w:val="both"/>
        <w:rPr>
          <w:rFonts w:ascii="Arial" w:hAnsi="Arial" w:cs="Arial"/>
          <w:sz w:val="20"/>
          <w:szCs w:val="20"/>
        </w:rPr>
      </w:pPr>
      <w:r w:rsidRPr="00820B5F">
        <w:rPr>
          <w:rFonts w:ascii="Arial" w:hAnsi="Arial" w:cs="Arial"/>
          <w:sz w:val="20"/>
          <w:szCs w:val="20"/>
        </w:rPr>
        <w:t xml:space="preserve">Dále jen „zadavatel“ </w:t>
      </w:r>
    </w:p>
    <w:p w:rsidR="00185633" w:rsidRPr="00820B5F" w:rsidRDefault="00185633" w:rsidP="00BB5D00">
      <w:pPr>
        <w:pStyle w:val="Default"/>
        <w:jc w:val="both"/>
        <w:rPr>
          <w:rFonts w:ascii="Arial" w:hAnsi="Arial" w:cs="Arial"/>
          <w:sz w:val="20"/>
          <w:szCs w:val="20"/>
        </w:rPr>
      </w:pPr>
    </w:p>
    <w:p w:rsidR="00185633" w:rsidRPr="00820B5F" w:rsidRDefault="00185633" w:rsidP="00BB5D00">
      <w:pPr>
        <w:pStyle w:val="Default"/>
        <w:jc w:val="both"/>
        <w:rPr>
          <w:rFonts w:ascii="Arial" w:hAnsi="Arial" w:cs="Arial"/>
          <w:sz w:val="20"/>
          <w:szCs w:val="20"/>
        </w:rPr>
      </w:pPr>
      <w:r w:rsidRPr="00820B5F">
        <w:rPr>
          <w:rFonts w:ascii="Arial" w:hAnsi="Arial" w:cs="Arial"/>
          <w:b/>
          <w:bCs/>
          <w:sz w:val="20"/>
          <w:szCs w:val="20"/>
        </w:rPr>
        <w:t xml:space="preserve">2. Způsob zadání veřejné zakázky a druh veřejné zakázky </w:t>
      </w:r>
    </w:p>
    <w:p w:rsidR="00185633" w:rsidRPr="00820B5F" w:rsidRDefault="004B0D46" w:rsidP="00BB5D00">
      <w:pPr>
        <w:pStyle w:val="Default"/>
        <w:jc w:val="both"/>
        <w:rPr>
          <w:rFonts w:ascii="Arial" w:hAnsi="Arial" w:cs="Arial"/>
          <w:sz w:val="20"/>
          <w:szCs w:val="20"/>
        </w:rPr>
      </w:pPr>
      <w:r w:rsidRPr="00820B5F">
        <w:rPr>
          <w:rFonts w:ascii="Arial" w:hAnsi="Arial" w:cs="Arial"/>
          <w:sz w:val="20"/>
          <w:szCs w:val="20"/>
        </w:rPr>
        <w:t>V souladu s ust. § 31 ZZVZ se na tuto veřejnou zakázku neužijí pravidla a postupy stanovené ZZVZ vyjma ust. § 6 ZZVZ, ale pouze pravidla a postupy stanovené zadavatelem v této výzvě a v zadávacích podmínkách.</w:t>
      </w:r>
      <w:r w:rsidR="00185633" w:rsidRPr="00820B5F">
        <w:rPr>
          <w:rFonts w:ascii="Arial" w:hAnsi="Arial" w:cs="Arial"/>
          <w:color w:val="FF0000"/>
          <w:sz w:val="20"/>
          <w:szCs w:val="20"/>
        </w:rPr>
        <w:t>.</w:t>
      </w:r>
      <w:r w:rsidR="00185633" w:rsidRPr="00820B5F">
        <w:rPr>
          <w:rFonts w:ascii="Arial" w:hAnsi="Arial" w:cs="Arial"/>
          <w:sz w:val="20"/>
          <w:szCs w:val="20"/>
        </w:rPr>
        <w:t xml:space="preserve"> </w:t>
      </w:r>
      <w:r w:rsidRPr="00820B5F">
        <w:rPr>
          <w:rFonts w:ascii="Arial" w:hAnsi="Arial" w:cs="Arial"/>
          <w:sz w:val="20"/>
          <w:szCs w:val="20"/>
        </w:rPr>
        <w:t xml:space="preserve">Kompletní zadávací dokumentace </w:t>
      </w:r>
      <w:r w:rsidR="000F751D">
        <w:rPr>
          <w:rFonts w:ascii="Arial" w:hAnsi="Arial" w:cs="Arial"/>
          <w:sz w:val="20"/>
          <w:szCs w:val="20"/>
        </w:rPr>
        <w:t>bude</w:t>
      </w:r>
      <w:r w:rsidRPr="00820B5F">
        <w:rPr>
          <w:rFonts w:ascii="Arial" w:hAnsi="Arial" w:cs="Arial"/>
          <w:sz w:val="20"/>
          <w:szCs w:val="20"/>
        </w:rPr>
        <w:t xml:space="preserve"> uveřejněna, v souladu s ustanovením § 96 ZZVZ, na profilu zadavatele  </w:t>
      </w:r>
      <w:hyperlink r:id="rId11" w:history="1">
        <w:r w:rsidR="00746920" w:rsidRPr="009B7ED2">
          <w:rPr>
            <w:rStyle w:val="Hypertextovodkaz"/>
            <w:rFonts w:ascii="Arial" w:hAnsi="Arial" w:cs="Arial"/>
            <w:sz w:val="20"/>
            <w:szCs w:val="20"/>
          </w:rPr>
          <w:t>https://www.profilzadavatele.cz/profil-zadavatele/divadlo-na-zabradli_2758/</w:t>
        </w:r>
      </w:hyperlink>
      <w:r w:rsidR="00746920">
        <w:rPr>
          <w:rFonts w:ascii="Arial" w:hAnsi="Arial" w:cs="Arial"/>
          <w:sz w:val="20"/>
          <w:szCs w:val="20"/>
        </w:rPr>
        <w:t xml:space="preserve"> a webových stánkách zadavatele.</w:t>
      </w:r>
    </w:p>
    <w:p w:rsidR="00906431" w:rsidRDefault="00906431" w:rsidP="00BB5D00">
      <w:pPr>
        <w:pStyle w:val="Default"/>
        <w:jc w:val="both"/>
        <w:rPr>
          <w:rFonts w:ascii="Arial" w:hAnsi="Arial" w:cs="Arial"/>
          <w:b/>
          <w:bCs/>
          <w:sz w:val="20"/>
          <w:szCs w:val="20"/>
        </w:rPr>
      </w:pPr>
    </w:p>
    <w:p w:rsidR="00DD2D0A" w:rsidRPr="00820B5F" w:rsidRDefault="00185633" w:rsidP="00BB5D00">
      <w:pPr>
        <w:pStyle w:val="Default"/>
        <w:jc w:val="both"/>
        <w:rPr>
          <w:rFonts w:ascii="Arial" w:hAnsi="Arial" w:cs="Arial"/>
          <w:b/>
          <w:bCs/>
          <w:sz w:val="20"/>
          <w:szCs w:val="20"/>
        </w:rPr>
      </w:pPr>
      <w:r w:rsidRPr="00820B5F">
        <w:rPr>
          <w:rFonts w:ascii="Arial" w:hAnsi="Arial" w:cs="Arial"/>
          <w:b/>
          <w:bCs/>
          <w:sz w:val="20"/>
          <w:szCs w:val="20"/>
        </w:rPr>
        <w:t xml:space="preserve">3. Předmět veřejné zakázky </w:t>
      </w:r>
    </w:p>
    <w:p w:rsidR="00BE158A" w:rsidRPr="007236B8" w:rsidRDefault="00185633" w:rsidP="00BB5D00">
      <w:pPr>
        <w:spacing w:line="240" w:lineRule="auto"/>
        <w:jc w:val="both"/>
        <w:rPr>
          <w:rFonts w:ascii="Arial" w:hAnsi="Arial" w:cs="Arial"/>
          <w:sz w:val="20"/>
          <w:szCs w:val="20"/>
        </w:rPr>
      </w:pPr>
      <w:r w:rsidRPr="001C2E32">
        <w:rPr>
          <w:rFonts w:ascii="Arial" w:hAnsi="Arial" w:cs="Arial"/>
          <w:sz w:val="20"/>
          <w:szCs w:val="20"/>
        </w:rPr>
        <w:t>3.1</w:t>
      </w:r>
      <w:r w:rsidR="00842A61" w:rsidRPr="001C2E32">
        <w:rPr>
          <w:rFonts w:ascii="Arial" w:hAnsi="Arial" w:cs="Arial"/>
          <w:sz w:val="20"/>
          <w:szCs w:val="20"/>
        </w:rPr>
        <w:t>.</w:t>
      </w:r>
      <w:r w:rsidRPr="001C2E32">
        <w:rPr>
          <w:rFonts w:ascii="Arial" w:hAnsi="Arial" w:cs="Arial"/>
          <w:sz w:val="20"/>
          <w:szCs w:val="20"/>
        </w:rPr>
        <w:t xml:space="preserve"> Předmětem plnění veřejné zakázky </w:t>
      </w:r>
      <w:r w:rsidR="004A6E98">
        <w:rPr>
          <w:rFonts w:ascii="Arial" w:hAnsi="Arial" w:cs="Arial"/>
          <w:sz w:val="20"/>
          <w:szCs w:val="20"/>
        </w:rPr>
        <w:t>je dodávka zvukové techniky d</w:t>
      </w:r>
      <w:r w:rsidRPr="001C2E32">
        <w:rPr>
          <w:rFonts w:ascii="Arial" w:hAnsi="Arial" w:cs="Arial"/>
          <w:sz w:val="20"/>
          <w:szCs w:val="20"/>
        </w:rPr>
        <w:t xml:space="preserve">le specifikace </w:t>
      </w:r>
      <w:r w:rsidR="005E6836" w:rsidRPr="007236B8">
        <w:rPr>
          <w:rFonts w:ascii="Arial" w:hAnsi="Arial" w:cs="Arial"/>
          <w:sz w:val="20"/>
          <w:szCs w:val="20"/>
        </w:rPr>
        <w:t>v příloze č.</w:t>
      </w:r>
      <w:r w:rsidR="001C2E32" w:rsidRPr="007236B8">
        <w:rPr>
          <w:rFonts w:ascii="Arial" w:hAnsi="Arial" w:cs="Arial"/>
          <w:sz w:val="20"/>
          <w:szCs w:val="20"/>
        </w:rPr>
        <w:t xml:space="preserve"> </w:t>
      </w:r>
      <w:r w:rsidR="007236B8" w:rsidRPr="007236B8">
        <w:rPr>
          <w:rFonts w:ascii="Arial" w:hAnsi="Arial" w:cs="Arial"/>
          <w:sz w:val="20"/>
          <w:szCs w:val="20"/>
        </w:rPr>
        <w:t>2 této výzvy.</w:t>
      </w:r>
    </w:p>
    <w:p w:rsidR="005947B9" w:rsidRPr="001C2E32" w:rsidRDefault="005947B9" w:rsidP="005947B9">
      <w:pPr>
        <w:pStyle w:val="Prosttext"/>
        <w:ind w:left="1996"/>
        <w:jc w:val="both"/>
        <w:rPr>
          <w:rFonts w:ascii="Arial" w:hAnsi="Arial" w:cs="Arial"/>
          <w:sz w:val="20"/>
          <w:szCs w:val="20"/>
        </w:rPr>
      </w:pPr>
    </w:p>
    <w:p w:rsidR="00185633" w:rsidRPr="001C2E32" w:rsidRDefault="00185633" w:rsidP="00BB5D00">
      <w:pPr>
        <w:pStyle w:val="Default"/>
        <w:numPr>
          <w:ilvl w:val="1"/>
          <w:numId w:val="6"/>
        </w:numPr>
        <w:jc w:val="both"/>
        <w:rPr>
          <w:rFonts w:ascii="Arial" w:hAnsi="Arial" w:cs="Arial"/>
          <w:b/>
          <w:color w:val="auto"/>
          <w:sz w:val="20"/>
          <w:szCs w:val="20"/>
        </w:rPr>
      </w:pPr>
      <w:r w:rsidRPr="001C2E32">
        <w:rPr>
          <w:rFonts w:ascii="Arial" w:hAnsi="Arial" w:cs="Arial"/>
          <w:b/>
          <w:color w:val="auto"/>
          <w:sz w:val="20"/>
          <w:szCs w:val="20"/>
        </w:rPr>
        <w:t xml:space="preserve">Předmět plnění veřejné zakázky musí dále splňovat následující podmínky: </w:t>
      </w:r>
    </w:p>
    <w:p w:rsidR="004A6E98" w:rsidRPr="004A6E98" w:rsidRDefault="004A6E98" w:rsidP="004A6E98">
      <w:pPr>
        <w:spacing w:after="0" w:line="240" w:lineRule="auto"/>
        <w:rPr>
          <w:rFonts w:ascii="Arial" w:hAnsi="Arial" w:cs="Arial"/>
          <w:b/>
          <w:bCs/>
          <w:sz w:val="20"/>
          <w:szCs w:val="20"/>
        </w:rPr>
      </w:pPr>
    </w:p>
    <w:p w:rsidR="004A6E98" w:rsidRDefault="004A6E98" w:rsidP="004A6E98">
      <w:pPr>
        <w:spacing w:after="0" w:line="240" w:lineRule="auto"/>
        <w:rPr>
          <w:rFonts w:ascii="Arial" w:hAnsi="Arial" w:cs="Arial"/>
          <w:b/>
          <w:bCs/>
          <w:sz w:val="20"/>
          <w:szCs w:val="20"/>
        </w:rPr>
      </w:pPr>
      <w:r w:rsidRPr="004A6E98">
        <w:rPr>
          <w:rFonts w:ascii="Arial" w:hAnsi="Arial" w:cs="Arial"/>
          <w:b/>
          <w:bCs/>
          <w:sz w:val="20"/>
          <w:szCs w:val="20"/>
        </w:rPr>
        <w:t>TECHNICKÉ PARAMETRY:</w:t>
      </w:r>
    </w:p>
    <w:p w:rsidR="006067A9" w:rsidRPr="004A6E98" w:rsidRDefault="006067A9" w:rsidP="004A6E98">
      <w:pPr>
        <w:spacing w:after="0" w:line="240" w:lineRule="auto"/>
        <w:rPr>
          <w:rFonts w:ascii="Arial" w:hAnsi="Arial" w:cs="Arial"/>
          <w:b/>
          <w:bCs/>
          <w:sz w:val="20"/>
          <w:szCs w:val="20"/>
        </w:rPr>
      </w:pPr>
    </w:p>
    <w:p w:rsidR="006067A9" w:rsidRDefault="004A6E98" w:rsidP="004A6E98">
      <w:pPr>
        <w:spacing w:after="0" w:line="240" w:lineRule="auto"/>
        <w:rPr>
          <w:rFonts w:ascii="Arial" w:hAnsi="Arial" w:cs="Arial"/>
          <w:b/>
          <w:bCs/>
          <w:sz w:val="20"/>
          <w:szCs w:val="20"/>
        </w:rPr>
      </w:pPr>
      <w:r w:rsidRPr="004A6E98">
        <w:rPr>
          <w:rFonts w:ascii="Arial" w:hAnsi="Arial" w:cs="Arial"/>
          <w:b/>
          <w:bCs/>
          <w:sz w:val="20"/>
          <w:szCs w:val="20"/>
        </w:rPr>
        <w:t xml:space="preserve">Vysílač:  </w:t>
      </w:r>
    </w:p>
    <w:p w:rsidR="006067A9"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 xml:space="preserve">nastavení vysílacího výkonu 10/30/50 </w:t>
      </w:r>
      <w:r w:rsidR="00FA495D">
        <w:rPr>
          <w:rFonts w:ascii="Arial" w:hAnsi="Arial" w:cs="Arial"/>
          <w:sz w:val="20"/>
          <w:szCs w:val="20"/>
        </w:rPr>
        <w:t>mW</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pracovní pásmo 558 – 626 MHz</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kompatibilní s již používanými systémy (</w:t>
      </w:r>
      <w:proofErr w:type="spellStart"/>
      <w:r w:rsidRPr="006067A9">
        <w:rPr>
          <w:rFonts w:ascii="Arial" w:hAnsi="Arial" w:cs="Arial"/>
          <w:sz w:val="20"/>
          <w:szCs w:val="20"/>
        </w:rPr>
        <w:t>kompandér</w:t>
      </w:r>
      <w:proofErr w:type="spellEnd"/>
      <w:r w:rsidRPr="006067A9">
        <w:rPr>
          <w:rFonts w:ascii="Arial" w:hAnsi="Arial" w:cs="Arial"/>
          <w:sz w:val="20"/>
          <w:szCs w:val="20"/>
        </w:rPr>
        <w:t xml:space="preserve"> HDX, pásmo 566-608 MHz)</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odolné kovové tělo vysílače</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hmotnost vysílače max. 165 g</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napájení 2x AA baterie nebo akumulátorový blok 2,4 V</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přesná indikace kapacity akumulátoru na displeji vysílače i přijímače</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mikrofonní konektor kompatibilní se stávajícími mikrofony – jack 3,5 mm</w:t>
      </w:r>
      <w:r w:rsidR="006067A9" w:rsidRPr="006067A9">
        <w:rPr>
          <w:rFonts w:ascii="Arial" w:hAnsi="Arial" w:cs="Arial"/>
          <w:sz w:val="20"/>
          <w:szCs w:val="20"/>
        </w:rPr>
        <w:t xml:space="preserve"> </w:t>
      </w:r>
      <w:r w:rsidRPr="006067A9">
        <w:rPr>
          <w:rFonts w:ascii="Arial" w:hAnsi="Arial" w:cs="Arial"/>
          <w:sz w:val="20"/>
          <w:szCs w:val="20"/>
        </w:rPr>
        <w:t>s pojistnou maticí</w:t>
      </w:r>
    </w:p>
    <w:p w:rsidR="004A6E98" w:rsidRPr="006067A9" w:rsidRDefault="004A6E98" w:rsidP="006067A9">
      <w:pPr>
        <w:pStyle w:val="Odstavecseseznamem"/>
        <w:numPr>
          <w:ilvl w:val="0"/>
          <w:numId w:val="12"/>
        </w:numPr>
        <w:spacing w:after="0" w:line="240" w:lineRule="auto"/>
        <w:ind w:left="1843"/>
        <w:rPr>
          <w:rFonts w:ascii="Arial" w:hAnsi="Arial" w:cs="Arial"/>
          <w:sz w:val="20"/>
          <w:szCs w:val="20"/>
        </w:rPr>
      </w:pPr>
      <w:r w:rsidRPr="006067A9">
        <w:rPr>
          <w:rFonts w:ascii="Arial" w:hAnsi="Arial" w:cs="Arial"/>
          <w:sz w:val="20"/>
          <w:szCs w:val="20"/>
        </w:rPr>
        <w:t xml:space="preserve">miniaturní mikrofony tělové barvy s citlivostí 5 </w:t>
      </w:r>
      <w:proofErr w:type="spellStart"/>
      <w:r w:rsidRPr="006067A9">
        <w:rPr>
          <w:rFonts w:ascii="Arial" w:hAnsi="Arial" w:cs="Arial"/>
          <w:sz w:val="20"/>
          <w:szCs w:val="20"/>
        </w:rPr>
        <w:t>mV</w:t>
      </w:r>
      <w:proofErr w:type="spellEnd"/>
      <w:r w:rsidRPr="006067A9">
        <w:rPr>
          <w:rFonts w:ascii="Arial" w:hAnsi="Arial" w:cs="Arial"/>
          <w:sz w:val="20"/>
          <w:szCs w:val="20"/>
        </w:rPr>
        <w:t>/</w:t>
      </w:r>
      <w:proofErr w:type="spellStart"/>
      <w:r w:rsidRPr="006067A9">
        <w:rPr>
          <w:rFonts w:ascii="Arial" w:hAnsi="Arial" w:cs="Arial"/>
          <w:sz w:val="20"/>
          <w:szCs w:val="20"/>
        </w:rPr>
        <w:t>Pa</w:t>
      </w:r>
      <w:proofErr w:type="spellEnd"/>
      <w:r w:rsidRPr="006067A9">
        <w:rPr>
          <w:rFonts w:ascii="Arial" w:hAnsi="Arial" w:cs="Arial"/>
          <w:sz w:val="20"/>
          <w:szCs w:val="20"/>
        </w:rPr>
        <w:t>, SPL 142 dB</w:t>
      </w:r>
    </w:p>
    <w:p w:rsidR="006067A9" w:rsidRDefault="006067A9" w:rsidP="006067A9">
      <w:pPr>
        <w:spacing w:after="0" w:line="240" w:lineRule="auto"/>
        <w:rPr>
          <w:rFonts w:ascii="Arial" w:hAnsi="Arial" w:cs="Arial"/>
          <w:b/>
          <w:bCs/>
          <w:sz w:val="20"/>
          <w:szCs w:val="20"/>
        </w:rPr>
      </w:pPr>
    </w:p>
    <w:p w:rsidR="006067A9" w:rsidRDefault="006067A9" w:rsidP="006067A9">
      <w:pPr>
        <w:spacing w:after="0" w:line="240" w:lineRule="auto"/>
        <w:rPr>
          <w:rFonts w:ascii="Arial" w:hAnsi="Arial" w:cs="Arial"/>
          <w:b/>
          <w:bCs/>
          <w:sz w:val="20"/>
          <w:szCs w:val="20"/>
        </w:rPr>
      </w:pPr>
      <w:r>
        <w:rPr>
          <w:rFonts w:ascii="Arial" w:hAnsi="Arial" w:cs="Arial"/>
          <w:b/>
          <w:bCs/>
          <w:sz w:val="20"/>
          <w:szCs w:val="20"/>
        </w:rPr>
        <w:lastRenderedPageBreak/>
        <w:t>Přijí</w:t>
      </w:r>
      <w:r w:rsidR="004A6E98" w:rsidRPr="006067A9">
        <w:rPr>
          <w:rFonts w:ascii="Arial" w:hAnsi="Arial" w:cs="Arial"/>
          <w:b/>
          <w:bCs/>
          <w:sz w:val="20"/>
          <w:szCs w:val="20"/>
        </w:rPr>
        <w:t xml:space="preserve">mač:  </w:t>
      </w:r>
    </w:p>
    <w:p w:rsidR="004A6E98" w:rsidRPr="006067A9" w:rsidRDefault="004A6E98" w:rsidP="006067A9">
      <w:pPr>
        <w:pStyle w:val="Odstavecseseznamem"/>
        <w:numPr>
          <w:ilvl w:val="0"/>
          <w:numId w:val="11"/>
        </w:numPr>
        <w:spacing w:after="0" w:line="240" w:lineRule="auto"/>
        <w:rPr>
          <w:rFonts w:ascii="Arial" w:hAnsi="Arial" w:cs="Arial"/>
          <w:sz w:val="20"/>
          <w:szCs w:val="20"/>
        </w:rPr>
      </w:pPr>
      <w:r w:rsidRPr="006067A9">
        <w:rPr>
          <w:rFonts w:ascii="Arial" w:hAnsi="Arial" w:cs="Arial"/>
          <w:sz w:val="20"/>
          <w:szCs w:val="20"/>
        </w:rPr>
        <w:t>jemné nastavení šumové brány</w:t>
      </w:r>
    </w:p>
    <w:p w:rsidR="006067A9"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 xml:space="preserve">ladění pracovní frekvence po 25 </w:t>
      </w:r>
      <w:proofErr w:type="spellStart"/>
      <w:r w:rsidRPr="006067A9">
        <w:rPr>
          <w:rFonts w:ascii="Arial" w:hAnsi="Arial" w:cs="Arial"/>
          <w:sz w:val="20"/>
          <w:szCs w:val="20"/>
        </w:rPr>
        <w:t>kH</w:t>
      </w:r>
      <w:proofErr w:type="spellEnd"/>
    </w:p>
    <w:p w:rsidR="006067A9"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32 simultánně pracujících kanálů</w:t>
      </w:r>
    </w:p>
    <w:p w:rsidR="006067A9"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linkový výstup XLR i jack 6,3, sluchátkový výstup jack 6,3</w:t>
      </w:r>
    </w:p>
    <w:p w:rsidR="006067A9"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infračervený přenos dat mezi přijímačem a vysílačem</w:t>
      </w:r>
    </w:p>
    <w:p w:rsidR="006067A9"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displej s výrazným barevným zobrazením chybových stavů</w:t>
      </w:r>
    </w:p>
    <w:p w:rsidR="004A6E98" w:rsidRPr="006067A9" w:rsidRDefault="004A6E98" w:rsidP="006067A9">
      <w:pPr>
        <w:pStyle w:val="Odstavecseseznamem"/>
        <w:numPr>
          <w:ilvl w:val="0"/>
          <w:numId w:val="11"/>
        </w:numPr>
        <w:spacing w:after="0" w:line="240" w:lineRule="auto"/>
        <w:jc w:val="both"/>
        <w:rPr>
          <w:rFonts w:ascii="Arial" w:hAnsi="Arial" w:cs="Arial"/>
          <w:sz w:val="20"/>
          <w:szCs w:val="20"/>
        </w:rPr>
      </w:pPr>
      <w:r w:rsidRPr="006067A9">
        <w:rPr>
          <w:rFonts w:ascii="Arial" w:hAnsi="Arial" w:cs="Arial"/>
          <w:sz w:val="20"/>
          <w:szCs w:val="20"/>
        </w:rPr>
        <w:t>možnost připojení do počítačové sítě, řízení programem pod Windows</w:t>
      </w:r>
      <w:r w:rsidR="006067A9" w:rsidRPr="006067A9">
        <w:rPr>
          <w:rFonts w:ascii="Arial" w:hAnsi="Arial" w:cs="Arial"/>
          <w:sz w:val="20"/>
          <w:szCs w:val="20"/>
        </w:rPr>
        <w:t xml:space="preserve"> </w:t>
      </w:r>
      <w:r w:rsidRPr="006067A9">
        <w:rPr>
          <w:rFonts w:ascii="Arial" w:hAnsi="Arial" w:cs="Arial"/>
          <w:sz w:val="20"/>
          <w:szCs w:val="20"/>
        </w:rPr>
        <w:t xml:space="preserve">nebo </w:t>
      </w:r>
      <w:proofErr w:type="spellStart"/>
      <w:r w:rsidRPr="006067A9">
        <w:rPr>
          <w:rFonts w:ascii="Arial" w:hAnsi="Arial" w:cs="Arial"/>
          <w:sz w:val="20"/>
          <w:szCs w:val="20"/>
        </w:rPr>
        <w:t>iOS</w:t>
      </w:r>
      <w:proofErr w:type="spellEnd"/>
      <w:r w:rsidRPr="006067A9">
        <w:rPr>
          <w:rFonts w:ascii="Arial" w:hAnsi="Arial" w:cs="Arial"/>
          <w:sz w:val="20"/>
          <w:szCs w:val="20"/>
        </w:rPr>
        <w:t xml:space="preserve"> z několika pracovišť</w:t>
      </w:r>
    </w:p>
    <w:p w:rsidR="004A6E98" w:rsidRPr="004A6E98" w:rsidRDefault="004A6E98" w:rsidP="004A6E98">
      <w:pPr>
        <w:pStyle w:val="Odstavecseseznamem"/>
        <w:spacing w:after="0" w:line="240" w:lineRule="auto"/>
        <w:ind w:left="360"/>
        <w:rPr>
          <w:rFonts w:ascii="Arial" w:hAnsi="Arial" w:cs="Arial"/>
          <w:sz w:val="20"/>
          <w:szCs w:val="20"/>
        </w:rPr>
      </w:pPr>
    </w:p>
    <w:p w:rsidR="004A6E98" w:rsidRPr="004A6E98" w:rsidRDefault="004A6E98" w:rsidP="004A6E98">
      <w:pPr>
        <w:spacing w:after="0" w:line="240" w:lineRule="auto"/>
        <w:rPr>
          <w:rFonts w:ascii="Arial" w:hAnsi="Arial" w:cs="Arial"/>
          <w:b/>
          <w:bCs/>
          <w:sz w:val="20"/>
          <w:szCs w:val="20"/>
        </w:rPr>
      </w:pPr>
      <w:r w:rsidRPr="004A6E98">
        <w:rPr>
          <w:rFonts w:ascii="Arial" w:hAnsi="Arial" w:cs="Arial"/>
          <w:b/>
          <w:bCs/>
          <w:sz w:val="20"/>
          <w:szCs w:val="20"/>
        </w:rPr>
        <w:t>OBCHODNÍ PARAMETRY:</w:t>
      </w:r>
    </w:p>
    <w:p w:rsidR="006067A9" w:rsidRDefault="004A6E98" w:rsidP="006067A9">
      <w:pPr>
        <w:pStyle w:val="Odstavecseseznamem"/>
        <w:numPr>
          <w:ilvl w:val="0"/>
          <w:numId w:val="13"/>
        </w:numPr>
        <w:spacing w:after="0" w:line="240" w:lineRule="auto"/>
        <w:ind w:left="1701" w:hanging="425"/>
        <w:rPr>
          <w:rFonts w:ascii="Arial" w:hAnsi="Arial" w:cs="Arial"/>
          <w:sz w:val="20"/>
          <w:szCs w:val="20"/>
        </w:rPr>
      </w:pPr>
      <w:r w:rsidRPr="006067A9">
        <w:rPr>
          <w:rFonts w:ascii="Arial" w:hAnsi="Arial" w:cs="Arial"/>
          <w:sz w:val="20"/>
          <w:szCs w:val="20"/>
        </w:rPr>
        <w:t xml:space="preserve">certifikovaný </w:t>
      </w:r>
      <w:r w:rsidR="006067A9" w:rsidRPr="006067A9">
        <w:rPr>
          <w:rFonts w:ascii="Arial" w:hAnsi="Arial" w:cs="Arial"/>
          <w:sz w:val="20"/>
          <w:szCs w:val="20"/>
        </w:rPr>
        <w:t>dodavatel</w:t>
      </w:r>
    </w:p>
    <w:p w:rsidR="00FA495D" w:rsidRPr="006067A9" w:rsidRDefault="00FA495D" w:rsidP="00FA495D">
      <w:pPr>
        <w:pStyle w:val="Odstavecseseznamem"/>
        <w:numPr>
          <w:ilvl w:val="0"/>
          <w:numId w:val="13"/>
        </w:numPr>
        <w:spacing w:after="0" w:line="240" w:lineRule="auto"/>
        <w:ind w:left="1701" w:hanging="425"/>
        <w:rPr>
          <w:rFonts w:ascii="Arial" w:hAnsi="Arial" w:cs="Arial"/>
          <w:sz w:val="20"/>
          <w:szCs w:val="20"/>
        </w:rPr>
      </w:pPr>
      <w:r w:rsidRPr="006067A9">
        <w:rPr>
          <w:rFonts w:ascii="Arial" w:hAnsi="Arial" w:cs="Arial"/>
          <w:sz w:val="20"/>
          <w:szCs w:val="20"/>
        </w:rPr>
        <w:t>záruční doba min. 24 měsíců</w:t>
      </w:r>
    </w:p>
    <w:p w:rsidR="00FA495D" w:rsidRPr="00FA495D" w:rsidRDefault="00FA495D" w:rsidP="00FA495D">
      <w:pPr>
        <w:pStyle w:val="Odstavecseseznamem"/>
        <w:numPr>
          <w:ilvl w:val="0"/>
          <w:numId w:val="13"/>
        </w:numPr>
        <w:spacing w:after="0" w:line="240" w:lineRule="auto"/>
        <w:ind w:left="1701" w:hanging="425"/>
        <w:rPr>
          <w:rFonts w:ascii="Arial" w:hAnsi="Arial" w:cs="Arial"/>
          <w:sz w:val="20"/>
          <w:szCs w:val="20"/>
        </w:rPr>
      </w:pPr>
      <w:r w:rsidRPr="006067A9">
        <w:rPr>
          <w:rFonts w:ascii="Arial" w:hAnsi="Arial" w:cs="Arial"/>
          <w:sz w:val="20"/>
          <w:szCs w:val="20"/>
        </w:rPr>
        <w:t xml:space="preserve">reakční doba při nahlášení závady do 24 </w:t>
      </w:r>
      <w:proofErr w:type="gramStart"/>
      <w:r w:rsidRPr="006067A9">
        <w:rPr>
          <w:rFonts w:ascii="Arial" w:hAnsi="Arial" w:cs="Arial"/>
          <w:sz w:val="20"/>
          <w:szCs w:val="20"/>
        </w:rPr>
        <w:t>hodin  (</w:t>
      </w:r>
      <w:r>
        <w:rPr>
          <w:rFonts w:ascii="Arial" w:hAnsi="Arial" w:cs="Arial"/>
          <w:sz w:val="20"/>
          <w:szCs w:val="20"/>
        </w:rPr>
        <w:t xml:space="preserve">v </w:t>
      </w:r>
      <w:r w:rsidRPr="006067A9">
        <w:rPr>
          <w:rFonts w:ascii="Arial" w:hAnsi="Arial" w:cs="Arial"/>
          <w:sz w:val="20"/>
          <w:szCs w:val="20"/>
        </w:rPr>
        <w:t>prac</w:t>
      </w:r>
      <w:r>
        <w:rPr>
          <w:rFonts w:ascii="Arial" w:hAnsi="Arial" w:cs="Arial"/>
          <w:sz w:val="20"/>
          <w:szCs w:val="20"/>
        </w:rPr>
        <w:t>ovní</w:t>
      </w:r>
      <w:proofErr w:type="gramEnd"/>
      <w:r w:rsidRPr="006067A9">
        <w:rPr>
          <w:rFonts w:ascii="Arial" w:hAnsi="Arial" w:cs="Arial"/>
          <w:sz w:val="20"/>
          <w:szCs w:val="20"/>
        </w:rPr>
        <w:t xml:space="preserve"> dny)</w:t>
      </w:r>
    </w:p>
    <w:p w:rsidR="004A6E98" w:rsidRPr="006067A9" w:rsidRDefault="004A6E98" w:rsidP="006067A9">
      <w:pPr>
        <w:pStyle w:val="Odstavecseseznamem"/>
        <w:numPr>
          <w:ilvl w:val="0"/>
          <w:numId w:val="13"/>
        </w:numPr>
        <w:spacing w:after="0" w:line="240" w:lineRule="auto"/>
        <w:ind w:left="1701" w:hanging="425"/>
        <w:rPr>
          <w:rFonts w:ascii="Arial" w:hAnsi="Arial" w:cs="Arial"/>
          <w:sz w:val="20"/>
          <w:szCs w:val="20"/>
        </w:rPr>
      </w:pPr>
      <w:r w:rsidRPr="006067A9">
        <w:rPr>
          <w:rFonts w:ascii="Arial" w:hAnsi="Arial" w:cs="Arial"/>
          <w:sz w:val="20"/>
          <w:szCs w:val="20"/>
        </w:rPr>
        <w:t>zapůjčení náhradního zařízení po dobu opravy</w:t>
      </w:r>
    </w:p>
    <w:p w:rsidR="004A6E98" w:rsidRPr="006067A9" w:rsidRDefault="004A6E98" w:rsidP="006067A9">
      <w:pPr>
        <w:pStyle w:val="Odstavecseseznamem"/>
        <w:numPr>
          <w:ilvl w:val="0"/>
          <w:numId w:val="13"/>
        </w:numPr>
        <w:spacing w:after="0" w:line="240" w:lineRule="auto"/>
        <w:ind w:left="1701" w:hanging="425"/>
        <w:rPr>
          <w:rFonts w:ascii="Arial" w:hAnsi="Arial" w:cs="Arial"/>
          <w:sz w:val="20"/>
          <w:szCs w:val="20"/>
        </w:rPr>
      </w:pPr>
      <w:r w:rsidRPr="006067A9">
        <w:rPr>
          <w:rFonts w:ascii="Arial" w:hAnsi="Arial" w:cs="Arial"/>
          <w:sz w:val="20"/>
          <w:szCs w:val="20"/>
        </w:rPr>
        <w:t>referenční dodávky bezdrátového systému obdobného rozsahu v roce 2018/2019</w:t>
      </w:r>
    </w:p>
    <w:p w:rsidR="00DD2D0A" w:rsidRPr="00820B5F" w:rsidRDefault="00DD2D0A" w:rsidP="00BB5D00">
      <w:pPr>
        <w:pStyle w:val="Default"/>
        <w:ind w:left="720"/>
        <w:jc w:val="both"/>
        <w:rPr>
          <w:rFonts w:ascii="Arial" w:hAnsi="Arial" w:cs="Arial"/>
          <w:sz w:val="20"/>
          <w:szCs w:val="20"/>
        </w:rPr>
      </w:pPr>
    </w:p>
    <w:p w:rsidR="00DD2D0A" w:rsidRPr="00820B5F" w:rsidRDefault="00DD2D0A" w:rsidP="00BB5D00">
      <w:pPr>
        <w:pStyle w:val="Default"/>
        <w:jc w:val="both"/>
        <w:rPr>
          <w:rFonts w:ascii="Arial" w:hAnsi="Arial" w:cs="Arial"/>
          <w:sz w:val="20"/>
          <w:szCs w:val="20"/>
        </w:rPr>
      </w:pPr>
      <w:r w:rsidRPr="00820B5F">
        <w:rPr>
          <w:rFonts w:ascii="Arial" w:hAnsi="Arial" w:cs="Arial"/>
          <w:b/>
          <w:bCs/>
          <w:sz w:val="20"/>
          <w:szCs w:val="20"/>
        </w:rPr>
        <w:t xml:space="preserve">3.3 Předpokládaná hodnota veřejné zakázky </w:t>
      </w:r>
    </w:p>
    <w:p w:rsidR="006762AE" w:rsidRPr="00325592" w:rsidRDefault="00E34C5B" w:rsidP="00BB5D00">
      <w:pPr>
        <w:pStyle w:val="Default"/>
        <w:ind w:left="567" w:hanging="567"/>
        <w:jc w:val="both"/>
        <w:rPr>
          <w:rFonts w:ascii="Arial" w:hAnsi="Arial" w:cs="Arial"/>
          <w:b/>
          <w:sz w:val="20"/>
          <w:szCs w:val="20"/>
        </w:rPr>
      </w:pPr>
      <w:r w:rsidRPr="00820B5F">
        <w:rPr>
          <w:rFonts w:ascii="Arial" w:hAnsi="Arial" w:cs="Arial"/>
          <w:sz w:val="20"/>
          <w:szCs w:val="20"/>
        </w:rPr>
        <w:t>3.3.1</w:t>
      </w:r>
      <w:r w:rsidRPr="00820B5F">
        <w:rPr>
          <w:rFonts w:ascii="Arial" w:hAnsi="Arial" w:cs="Arial"/>
          <w:sz w:val="20"/>
          <w:szCs w:val="20"/>
        </w:rPr>
        <w:tab/>
      </w:r>
      <w:r w:rsidR="004B0D46" w:rsidRPr="00820B5F">
        <w:rPr>
          <w:rFonts w:ascii="Arial" w:hAnsi="Arial" w:cs="Arial"/>
          <w:sz w:val="20"/>
          <w:szCs w:val="20"/>
        </w:rPr>
        <w:t xml:space="preserve">Předpokládaná hodnota veřejné zakázky je stanovena ke dni odeslání výzvy k účasti ve veřejné zakázce malého rozsahu na základě údajů a informací o zakázkách stejného či podobného předmětu plnění. Předpokládaná hodnota veřejné zakázky je hodnotou maximální, a z toho důvodu nemůže být překročena. Pokud uchazeč ve své nabídce předpokládanou hodnotu veřejné zakázky překročí, bude z účasti ve veřejné zakázce vyloučen z důvodu nesplnění </w:t>
      </w:r>
      <w:r w:rsidR="004B0D46" w:rsidRPr="00325592">
        <w:rPr>
          <w:rFonts w:ascii="Arial" w:hAnsi="Arial" w:cs="Arial"/>
          <w:sz w:val="20"/>
          <w:szCs w:val="20"/>
        </w:rPr>
        <w:t xml:space="preserve">podmínek veřejné zakázky- </w:t>
      </w:r>
      <w:r w:rsidR="00DD2D0A" w:rsidRPr="00325592">
        <w:rPr>
          <w:rFonts w:ascii="Arial" w:hAnsi="Arial" w:cs="Arial"/>
          <w:sz w:val="20"/>
          <w:szCs w:val="20"/>
        </w:rPr>
        <w:t xml:space="preserve">Předpokládaná hodnota veřejné zakázky je stanovena zadavatelem </w:t>
      </w:r>
      <w:proofErr w:type="spellStart"/>
      <w:proofErr w:type="gramStart"/>
      <w:r w:rsidR="00B22093">
        <w:rPr>
          <w:rFonts w:ascii="Arial" w:hAnsi="Arial" w:cs="Arial"/>
          <w:sz w:val="20"/>
          <w:szCs w:val="20"/>
        </w:rPr>
        <w:t>max.</w:t>
      </w:r>
      <w:r w:rsidR="00B22093" w:rsidRPr="00325592">
        <w:rPr>
          <w:rFonts w:ascii="Arial" w:hAnsi="Arial" w:cs="Arial"/>
          <w:sz w:val="20"/>
          <w:szCs w:val="20"/>
        </w:rPr>
        <w:t>ve</w:t>
      </w:r>
      <w:proofErr w:type="spellEnd"/>
      <w:proofErr w:type="gramEnd"/>
      <w:r w:rsidR="00B22093" w:rsidRPr="00325592">
        <w:rPr>
          <w:rFonts w:ascii="Arial" w:hAnsi="Arial" w:cs="Arial"/>
          <w:sz w:val="20"/>
          <w:szCs w:val="20"/>
        </w:rPr>
        <w:t xml:space="preserve"> výši:  </w:t>
      </w:r>
      <w:r w:rsidR="00B22093" w:rsidRPr="004900D9">
        <w:rPr>
          <w:rFonts w:ascii="Arial" w:hAnsi="Arial" w:cs="Arial"/>
          <w:b/>
          <w:sz w:val="20"/>
          <w:szCs w:val="20"/>
        </w:rPr>
        <w:t>413.</w:t>
      </w:r>
      <w:r w:rsidR="00B22093">
        <w:rPr>
          <w:rFonts w:ascii="Arial" w:hAnsi="Arial" w:cs="Arial"/>
          <w:b/>
          <w:sz w:val="20"/>
          <w:szCs w:val="20"/>
        </w:rPr>
        <w:t>223</w:t>
      </w:r>
      <w:r w:rsidR="00B22093" w:rsidRPr="004900D9">
        <w:rPr>
          <w:rFonts w:ascii="Arial" w:hAnsi="Arial" w:cs="Arial"/>
          <w:b/>
          <w:sz w:val="20"/>
          <w:szCs w:val="20"/>
        </w:rPr>
        <w:t>,- Kč bez DPH</w:t>
      </w:r>
      <w:r w:rsidR="00B22093">
        <w:rPr>
          <w:rFonts w:ascii="Arial" w:hAnsi="Arial" w:cs="Arial"/>
          <w:b/>
          <w:sz w:val="20"/>
          <w:szCs w:val="20"/>
        </w:rPr>
        <w:t>, tj. max. 500.000,- Kč, vč. DPH.</w:t>
      </w:r>
    </w:p>
    <w:p w:rsidR="00E34C5B" w:rsidRPr="00820B5F" w:rsidRDefault="00E34C5B" w:rsidP="00BB5D00">
      <w:pPr>
        <w:pStyle w:val="Default"/>
        <w:jc w:val="both"/>
        <w:rPr>
          <w:rFonts w:ascii="Arial" w:hAnsi="Arial" w:cs="Arial"/>
          <w:sz w:val="20"/>
          <w:szCs w:val="20"/>
        </w:rPr>
      </w:pPr>
    </w:p>
    <w:p w:rsidR="00DD2D0A" w:rsidRPr="00820B5F" w:rsidRDefault="00DD2D0A" w:rsidP="00BB5D00">
      <w:pPr>
        <w:pStyle w:val="Default"/>
        <w:jc w:val="both"/>
        <w:rPr>
          <w:rFonts w:ascii="Arial" w:hAnsi="Arial" w:cs="Arial"/>
          <w:sz w:val="20"/>
          <w:szCs w:val="20"/>
        </w:rPr>
      </w:pPr>
      <w:r w:rsidRPr="00820B5F">
        <w:rPr>
          <w:rFonts w:ascii="Arial" w:hAnsi="Arial" w:cs="Arial"/>
          <w:b/>
          <w:bCs/>
          <w:sz w:val="20"/>
          <w:szCs w:val="20"/>
        </w:rPr>
        <w:t xml:space="preserve">4. Doba plnění veřejné zakázky </w:t>
      </w:r>
    </w:p>
    <w:p w:rsidR="00DD2D0A" w:rsidRPr="00820B5F" w:rsidRDefault="00DD2D0A" w:rsidP="00886C2E">
      <w:pPr>
        <w:pStyle w:val="Default"/>
        <w:ind w:left="567" w:hanging="567"/>
        <w:jc w:val="both"/>
        <w:rPr>
          <w:rFonts w:ascii="Arial" w:hAnsi="Arial" w:cs="Arial"/>
          <w:sz w:val="20"/>
          <w:szCs w:val="20"/>
        </w:rPr>
      </w:pPr>
      <w:r w:rsidRPr="00820B5F">
        <w:rPr>
          <w:rFonts w:ascii="Arial" w:hAnsi="Arial" w:cs="Arial"/>
          <w:sz w:val="20"/>
          <w:szCs w:val="20"/>
        </w:rPr>
        <w:t xml:space="preserve">4.1. Zadavatel uzavře smlouvu s vybraným uchazečem bezprostředně po ukončení zadávacího řízení, v němž zadavatel rozhodl o výběru nejvhodnější nabídky. </w:t>
      </w:r>
    </w:p>
    <w:p w:rsidR="00DD2D0A" w:rsidRPr="00820B5F" w:rsidRDefault="00DD2D0A" w:rsidP="00BB5D00">
      <w:pPr>
        <w:pStyle w:val="Default"/>
        <w:ind w:left="567" w:hanging="567"/>
        <w:jc w:val="both"/>
        <w:rPr>
          <w:rFonts w:ascii="Arial" w:hAnsi="Arial" w:cs="Arial"/>
          <w:sz w:val="20"/>
          <w:szCs w:val="20"/>
        </w:rPr>
      </w:pPr>
      <w:r w:rsidRPr="00325592">
        <w:rPr>
          <w:rFonts w:ascii="Arial" w:hAnsi="Arial" w:cs="Arial"/>
          <w:sz w:val="20"/>
          <w:szCs w:val="20"/>
        </w:rPr>
        <w:t>4.2. Vybraný uchazeč je povinen realizovat předmět plnění veřejné zakázky (tj. dodat požadovan</w:t>
      </w:r>
      <w:r w:rsidR="004900D9">
        <w:rPr>
          <w:rFonts w:ascii="Arial" w:hAnsi="Arial" w:cs="Arial"/>
          <w:sz w:val="20"/>
          <w:szCs w:val="20"/>
        </w:rPr>
        <w:t xml:space="preserve">é zboží </w:t>
      </w:r>
      <w:r w:rsidRPr="00325592">
        <w:rPr>
          <w:rFonts w:ascii="Arial" w:hAnsi="Arial" w:cs="Arial"/>
          <w:sz w:val="20"/>
          <w:szCs w:val="20"/>
        </w:rPr>
        <w:t xml:space="preserve">do místa plnění veřejné zakázky) nejpozději ve lhůtě </w:t>
      </w:r>
      <w:r w:rsidR="00004A22" w:rsidRPr="00325592">
        <w:rPr>
          <w:rFonts w:ascii="Arial" w:hAnsi="Arial" w:cs="Arial"/>
          <w:b/>
          <w:sz w:val="20"/>
          <w:szCs w:val="20"/>
        </w:rPr>
        <w:t xml:space="preserve">30 </w:t>
      </w:r>
      <w:r w:rsidRPr="00325592">
        <w:rPr>
          <w:rFonts w:ascii="Arial" w:hAnsi="Arial" w:cs="Arial"/>
          <w:b/>
          <w:sz w:val="20"/>
          <w:szCs w:val="20"/>
        </w:rPr>
        <w:t>dnů</w:t>
      </w:r>
      <w:r w:rsidRPr="00325592">
        <w:rPr>
          <w:rFonts w:ascii="Arial" w:hAnsi="Arial" w:cs="Arial"/>
          <w:sz w:val="20"/>
          <w:szCs w:val="20"/>
        </w:rPr>
        <w:t xml:space="preserve"> od uzavření smlouvy jejím podpisem oběma smluvními stranami.</w:t>
      </w:r>
      <w:r w:rsidRPr="00820B5F">
        <w:rPr>
          <w:rFonts w:ascii="Arial" w:hAnsi="Arial" w:cs="Arial"/>
          <w:sz w:val="20"/>
          <w:szCs w:val="20"/>
        </w:rPr>
        <w:t xml:space="preserve"> </w:t>
      </w:r>
    </w:p>
    <w:p w:rsidR="00DD2D0A" w:rsidRPr="00820B5F" w:rsidRDefault="00DD2D0A" w:rsidP="00BB5D00">
      <w:pPr>
        <w:pStyle w:val="Default"/>
        <w:jc w:val="both"/>
        <w:rPr>
          <w:rFonts w:ascii="Arial" w:hAnsi="Arial" w:cs="Arial"/>
          <w:sz w:val="20"/>
          <w:szCs w:val="20"/>
        </w:rPr>
      </w:pPr>
    </w:p>
    <w:p w:rsidR="00E34C5B" w:rsidRPr="00820B5F" w:rsidRDefault="00DD2D0A" w:rsidP="00BB5D00">
      <w:pPr>
        <w:pStyle w:val="Default"/>
        <w:jc w:val="both"/>
        <w:rPr>
          <w:rFonts w:ascii="Arial" w:hAnsi="Arial" w:cs="Arial"/>
          <w:b/>
          <w:bCs/>
          <w:sz w:val="20"/>
          <w:szCs w:val="20"/>
        </w:rPr>
      </w:pPr>
      <w:r w:rsidRPr="00820B5F">
        <w:rPr>
          <w:rFonts w:ascii="Arial" w:hAnsi="Arial" w:cs="Arial"/>
          <w:b/>
          <w:bCs/>
          <w:sz w:val="20"/>
          <w:szCs w:val="20"/>
        </w:rPr>
        <w:t xml:space="preserve">5. Místo plnění veřejné zakázky </w:t>
      </w:r>
    </w:p>
    <w:p w:rsidR="00E34C5B" w:rsidRPr="00820B5F" w:rsidRDefault="00DD2D0A" w:rsidP="00BB5D00">
      <w:pPr>
        <w:spacing w:line="240" w:lineRule="auto"/>
        <w:jc w:val="both"/>
        <w:rPr>
          <w:rFonts w:ascii="Arial" w:hAnsi="Arial" w:cs="Arial"/>
          <w:sz w:val="20"/>
          <w:szCs w:val="20"/>
        </w:rPr>
      </w:pPr>
      <w:r w:rsidRPr="00325592">
        <w:rPr>
          <w:rFonts w:ascii="Arial" w:hAnsi="Arial" w:cs="Arial"/>
          <w:bCs/>
          <w:sz w:val="20"/>
          <w:szCs w:val="20"/>
        </w:rPr>
        <w:t xml:space="preserve">5.1. </w:t>
      </w:r>
      <w:r w:rsidR="00E34C5B" w:rsidRPr="00325592">
        <w:rPr>
          <w:rFonts w:ascii="Arial" w:hAnsi="Arial" w:cs="Arial"/>
          <w:sz w:val="20"/>
          <w:szCs w:val="20"/>
        </w:rPr>
        <w:t>Místem plnění této veřejné zakázky je sídlo zadavatele.</w:t>
      </w:r>
    </w:p>
    <w:p w:rsidR="008636C3" w:rsidRPr="00820B5F" w:rsidRDefault="008636C3" w:rsidP="00BB5D00">
      <w:pPr>
        <w:spacing w:line="240" w:lineRule="auto"/>
        <w:jc w:val="both"/>
        <w:rPr>
          <w:rFonts w:ascii="Arial" w:hAnsi="Arial" w:cs="Arial"/>
          <w:sz w:val="20"/>
          <w:szCs w:val="20"/>
        </w:rPr>
      </w:pPr>
      <w:r w:rsidRPr="00820B5F">
        <w:rPr>
          <w:rFonts w:ascii="Arial" w:hAnsi="Arial" w:cs="Arial"/>
          <w:b/>
          <w:bCs/>
          <w:sz w:val="20"/>
          <w:szCs w:val="20"/>
        </w:rPr>
        <w:t xml:space="preserve">6. Kvalifikační předpoklady </w:t>
      </w:r>
    </w:p>
    <w:p w:rsidR="006762AE" w:rsidRPr="00820B5F" w:rsidRDefault="006762AE" w:rsidP="0067571B">
      <w:pPr>
        <w:pStyle w:val="Default"/>
        <w:ind w:left="426" w:hanging="426"/>
        <w:jc w:val="both"/>
        <w:rPr>
          <w:rFonts w:ascii="Arial" w:hAnsi="Arial" w:cs="Arial"/>
          <w:sz w:val="20"/>
          <w:szCs w:val="20"/>
        </w:rPr>
      </w:pPr>
      <w:r w:rsidRPr="00820B5F">
        <w:rPr>
          <w:rFonts w:ascii="Arial" w:hAnsi="Arial" w:cs="Arial"/>
          <w:sz w:val="20"/>
          <w:szCs w:val="20"/>
        </w:rPr>
        <w:t xml:space="preserve">6.1. </w:t>
      </w:r>
      <w:r w:rsidRPr="007D56E2">
        <w:rPr>
          <w:rFonts w:ascii="Arial" w:hAnsi="Arial" w:cs="Arial"/>
          <w:sz w:val="20"/>
          <w:szCs w:val="20"/>
          <w:u w:val="single"/>
        </w:rPr>
        <w:t>Profesní kvalifikační předpoklady</w:t>
      </w:r>
      <w:r w:rsidRPr="00820B5F">
        <w:rPr>
          <w:rFonts w:ascii="Arial" w:hAnsi="Arial" w:cs="Arial"/>
          <w:sz w:val="20"/>
          <w:szCs w:val="20"/>
        </w:rPr>
        <w:t xml:space="preserve"> </w:t>
      </w:r>
    </w:p>
    <w:p w:rsidR="006762AE" w:rsidRPr="00820B5F" w:rsidRDefault="00F852AD" w:rsidP="0067571B">
      <w:pPr>
        <w:pStyle w:val="Default"/>
        <w:ind w:left="426" w:hanging="426"/>
        <w:jc w:val="both"/>
        <w:rPr>
          <w:rFonts w:ascii="Arial" w:hAnsi="Arial" w:cs="Arial"/>
          <w:sz w:val="20"/>
          <w:szCs w:val="20"/>
        </w:rPr>
      </w:pPr>
      <w:r w:rsidRPr="00820B5F">
        <w:rPr>
          <w:rFonts w:ascii="Arial" w:hAnsi="Arial" w:cs="Arial"/>
          <w:sz w:val="20"/>
          <w:szCs w:val="20"/>
        </w:rPr>
        <w:t xml:space="preserve">        </w:t>
      </w:r>
      <w:r w:rsidR="006762AE" w:rsidRPr="00820B5F">
        <w:rPr>
          <w:rFonts w:ascii="Arial" w:hAnsi="Arial" w:cs="Arial"/>
          <w:sz w:val="20"/>
          <w:szCs w:val="20"/>
        </w:rPr>
        <w:t xml:space="preserve">Uchazeč předloží doklady o oprávnění k podnikání podle zvláštních právních předpisů v rozsahu odpovídajícím předmětu veřejné zakázky (např. prostou kopii živnostenského listu) a prostou kopii aktuálního výpisu z obchodního rejstříku, pokud je v něm zapsán, či výpis z jiné obdobné evidence, je-li v ní zapsán. Nevztahuje-li se oprávnění k podnikání na celý rozsah zakázky, musí prokázat oprávnění k podnikání i subdodavatelé. </w:t>
      </w:r>
    </w:p>
    <w:p w:rsidR="006762AE" w:rsidRPr="00820B5F" w:rsidRDefault="006762AE" w:rsidP="0067571B">
      <w:pPr>
        <w:pStyle w:val="Default"/>
        <w:ind w:left="426" w:hanging="426"/>
        <w:jc w:val="both"/>
        <w:rPr>
          <w:rFonts w:ascii="Arial" w:hAnsi="Arial" w:cs="Arial"/>
          <w:sz w:val="20"/>
          <w:szCs w:val="20"/>
        </w:rPr>
      </w:pPr>
      <w:r w:rsidRPr="00820B5F">
        <w:rPr>
          <w:rFonts w:ascii="Arial" w:hAnsi="Arial" w:cs="Arial"/>
          <w:sz w:val="20"/>
          <w:szCs w:val="20"/>
        </w:rPr>
        <w:t xml:space="preserve">6.2. Uchazeč nezapsán do obchodního rejstříku doloží prostou kopii oprávnění k podnikání, z níž bude zřejmé, že je oprávněn jednat za smluvní stranu (např. zřizovací listina, stanovy, doklad o přidělení IČ apod.). Nevyplývá-li toto oprávnění přímo z výše uvedených dokladů, doloží doklady, ze kterých toto oprávnění bude zřejmé (např. plná moc, jmenovací dekret, podpisový řád, organizační řád, stanovy apod.). </w:t>
      </w:r>
    </w:p>
    <w:p w:rsidR="008636C3" w:rsidRPr="00820B5F" w:rsidRDefault="006762AE" w:rsidP="00820B5F">
      <w:pPr>
        <w:pStyle w:val="Default"/>
        <w:ind w:left="426" w:hanging="426"/>
        <w:jc w:val="both"/>
        <w:rPr>
          <w:rFonts w:ascii="Arial" w:hAnsi="Arial" w:cs="Arial"/>
          <w:color w:val="FF0000"/>
          <w:sz w:val="20"/>
          <w:szCs w:val="20"/>
        </w:rPr>
      </w:pPr>
      <w:r w:rsidRPr="00820B5F">
        <w:rPr>
          <w:rFonts w:ascii="Arial" w:hAnsi="Arial" w:cs="Arial"/>
          <w:sz w:val="20"/>
          <w:szCs w:val="20"/>
        </w:rPr>
        <w:t>6.3.</w:t>
      </w:r>
      <w:r w:rsidR="007D56E2">
        <w:rPr>
          <w:rFonts w:ascii="Arial" w:hAnsi="Arial" w:cs="Arial"/>
          <w:sz w:val="20"/>
          <w:szCs w:val="20"/>
        </w:rPr>
        <w:t xml:space="preserve"> </w:t>
      </w:r>
      <w:r w:rsidRPr="007D56E2">
        <w:rPr>
          <w:rFonts w:ascii="Arial" w:hAnsi="Arial" w:cs="Arial"/>
          <w:sz w:val="20"/>
          <w:szCs w:val="20"/>
          <w:u w:val="single"/>
        </w:rPr>
        <w:t>Základní kvalifikační předpoklady</w:t>
      </w:r>
      <w:r w:rsidR="00F852AD" w:rsidRPr="00820B5F">
        <w:rPr>
          <w:rFonts w:ascii="Arial" w:hAnsi="Arial" w:cs="Arial"/>
          <w:sz w:val="20"/>
          <w:szCs w:val="20"/>
        </w:rPr>
        <w:t>:</w:t>
      </w:r>
      <w:r w:rsidRPr="00820B5F">
        <w:rPr>
          <w:rFonts w:ascii="Arial" w:hAnsi="Arial" w:cs="Arial"/>
          <w:sz w:val="20"/>
          <w:szCs w:val="20"/>
        </w:rPr>
        <w:t xml:space="preserve"> Uchazeč předloží splnění základních kvalifikačních předpokladů</w:t>
      </w:r>
      <w:r w:rsidR="000913E1">
        <w:rPr>
          <w:rFonts w:ascii="Arial" w:hAnsi="Arial" w:cs="Arial"/>
          <w:sz w:val="20"/>
          <w:szCs w:val="20"/>
        </w:rPr>
        <w:t xml:space="preserve"> dle § 53 ZZVZ</w:t>
      </w:r>
      <w:r w:rsidRPr="00820B5F">
        <w:rPr>
          <w:rFonts w:ascii="Arial" w:hAnsi="Arial" w:cs="Arial"/>
          <w:sz w:val="20"/>
          <w:szCs w:val="20"/>
        </w:rPr>
        <w:t xml:space="preserve"> formou čestného prohlášení, z jehož obsahu bude zřejmé, že dodavatel požadované základní kvalifikační předpoklady splňuje. </w:t>
      </w:r>
      <w:r w:rsidR="008636C3" w:rsidRPr="00820B5F">
        <w:rPr>
          <w:rFonts w:ascii="Arial" w:hAnsi="Arial" w:cs="Arial"/>
          <w:color w:val="FF0000"/>
          <w:sz w:val="20"/>
          <w:szCs w:val="20"/>
        </w:rPr>
        <w:t xml:space="preserve"> </w:t>
      </w:r>
    </w:p>
    <w:p w:rsidR="005947B9" w:rsidRPr="00820B5F" w:rsidRDefault="005947B9" w:rsidP="005947B9">
      <w:pPr>
        <w:pStyle w:val="Default"/>
        <w:ind w:left="426"/>
        <w:jc w:val="both"/>
        <w:rPr>
          <w:rFonts w:ascii="Arial" w:hAnsi="Arial" w:cs="Arial"/>
          <w:sz w:val="20"/>
          <w:szCs w:val="20"/>
        </w:rPr>
      </w:pPr>
    </w:p>
    <w:p w:rsidR="00081262" w:rsidRPr="00820B5F" w:rsidRDefault="00081262" w:rsidP="00BB5D00">
      <w:pPr>
        <w:pStyle w:val="Default"/>
        <w:jc w:val="both"/>
        <w:rPr>
          <w:rFonts w:ascii="Arial" w:hAnsi="Arial" w:cs="Arial"/>
          <w:b/>
          <w:bCs/>
          <w:sz w:val="20"/>
          <w:szCs w:val="20"/>
        </w:rPr>
      </w:pPr>
      <w:r w:rsidRPr="00820B5F">
        <w:rPr>
          <w:rFonts w:ascii="Arial" w:hAnsi="Arial" w:cs="Arial"/>
          <w:b/>
          <w:bCs/>
          <w:sz w:val="20"/>
          <w:szCs w:val="20"/>
        </w:rPr>
        <w:t>7.</w:t>
      </w:r>
      <w:r w:rsidR="00325592">
        <w:rPr>
          <w:rFonts w:ascii="Arial" w:hAnsi="Arial" w:cs="Arial"/>
          <w:b/>
          <w:bCs/>
          <w:sz w:val="20"/>
          <w:szCs w:val="20"/>
        </w:rPr>
        <w:t xml:space="preserve"> </w:t>
      </w:r>
      <w:r w:rsidRPr="00820B5F">
        <w:rPr>
          <w:rFonts w:ascii="Arial" w:hAnsi="Arial" w:cs="Arial"/>
          <w:b/>
          <w:bCs/>
          <w:sz w:val="20"/>
          <w:szCs w:val="20"/>
        </w:rPr>
        <w:t xml:space="preserve">Důsledek nesplnění kvalifikace </w:t>
      </w:r>
    </w:p>
    <w:p w:rsidR="00977DC3" w:rsidRPr="00820B5F" w:rsidRDefault="00977DC3" w:rsidP="00977CD2">
      <w:pPr>
        <w:pStyle w:val="Default"/>
        <w:ind w:left="426"/>
        <w:jc w:val="both"/>
        <w:rPr>
          <w:rFonts w:ascii="Arial" w:hAnsi="Arial" w:cs="Arial"/>
          <w:sz w:val="20"/>
          <w:szCs w:val="20"/>
        </w:rPr>
      </w:pPr>
      <w:r w:rsidRPr="00820B5F">
        <w:rPr>
          <w:rFonts w:ascii="Arial" w:hAnsi="Arial" w:cs="Arial"/>
          <w:bCs/>
          <w:sz w:val="20"/>
          <w:szCs w:val="20"/>
        </w:rPr>
        <w:t>Nesplní-li uchazeč dodání kvalifikačních předpokladů v plném rozsahu bude vyloučen z účasti v zadávacím řízení.</w:t>
      </w:r>
    </w:p>
    <w:p w:rsidR="00081262" w:rsidRPr="00820B5F" w:rsidRDefault="00081262" w:rsidP="00BB5D00">
      <w:pPr>
        <w:pStyle w:val="Default"/>
        <w:jc w:val="both"/>
        <w:rPr>
          <w:rFonts w:ascii="Arial" w:hAnsi="Arial" w:cs="Arial"/>
          <w:color w:val="auto"/>
          <w:sz w:val="20"/>
          <w:szCs w:val="20"/>
        </w:rPr>
      </w:pPr>
    </w:p>
    <w:p w:rsidR="00081262" w:rsidRPr="00820B5F" w:rsidRDefault="00081262" w:rsidP="00BB5D00">
      <w:pPr>
        <w:pStyle w:val="Default"/>
        <w:jc w:val="both"/>
        <w:rPr>
          <w:rFonts w:ascii="Arial" w:hAnsi="Arial" w:cs="Arial"/>
          <w:color w:val="auto"/>
          <w:sz w:val="20"/>
          <w:szCs w:val="20"/>
        </w:rPr>
      </w:pPr>
      <w:r w:rsidRPr="00820B5F">
        <w:rPr>
          <w:rFonts w:ascii="Arial" w:hAnsi="Arial" w:cs="Arial"/>
          <w:b/>
          <w:bCs/>
          <w:color w:val="auto"/>
          <w:sz w:val="20"/>
          <w:szCs w:val="20"/>
        </w:rPr>
        <w:t xml:space="preserve">8. Zadávací lhůta </w:t>
      </w:r>
    </w:p>
    <w:p w:rsidR="00081262" w:rsidRPr="00820B5F" w:rsidRDefault="00081262" w:rsidP="00977CD2">
      <w:pPr>
        <w:pStyle w:val="Default"/>
        <w:ind w:left="426"/>
        <w:jc w:val="both"/>
        <w:rPr>
          <w:rFonts w:ascii="Arial" w:hAnsi="Arial" w:cs="Arial"/>
          <w:color w:val="auto"/>
          <w:sz w:val="20"/>
          <w:szCs w:val="20"/>
        </w:rPr>
      </w:pPr>
      <w:r w:rsidRPr="00820B5F">
        <w:rPr>
          <w:rFonts w:ascii="Arial" w:hAnsi="Arial" w:cs="Arial"/>
          <w:color w:val="auto"/>
          <w:sz w:val="20"/>
          <w:szCs w:val="20"/>
        </w:rPr>
        <w:t xml:space="preserve">Zadávací lhůta začíná běžet okamžikem skončení lhůty pro podání nabídek a končí dnem doručení oznámení zadavatele o výběru nejvhodnější nabídky. </w:t>
      </w:r>
    </w:p>
    <w:p w:rsidR="00081262" w:rsidRPr="00820B5F" w:rsidRDefault="00081262" w:rsidP="00BB5D00">
      <w:pPr>
        <w:pStyle w:val="Default"/>
        <w:jc w:val="both"/>
        <w:rPr>
          <w:rFonts w:ascii="Arial" w:hAnsi="Arial" w:cs="Arial"/>
          <w:color w:val="auto"/>
          <w:sz w:val="20"/>
          <w:szCs w:val="20"/>
        </w:rPr>
      </w:pPr>
    </w:p>
    <w:p w:rsidR="00081262" w:rsidRPr="00820B5F" w:rsidRDefault="00081262" w:rsidP="00BB5D00">
      <w:pPr>
        <w:pStyle w:val="Default"/>
        <w:jc w:val="both"/>
        <w:rPr>
          <w:rFonts w:ascii="Arial" w:hAnsi="Arial" w:cs="Arial"/>
          <w:color w:val="auto"/>
          <w:sz w:val="20"/>
          <w:szCs w:val="20"/>
        </w:rPr>
      </w:pPr>
      <w:r w:rsidRPr="00820B5F">
        <w:rPr>
          <w:rFonts w:ascii="Arial" w:hAnsi="Arial" w:cs="Arial"/>
          <w:b/>
          <w:bCs/>
          <w:color w:val="auto"/>
          <w:sz w:val="20"/>
          <w:szCs w:val="20"/>
        </w:rPr>
        <w:t xml:space="preserve">9. Obchodní a platební podmínky </w:t>
      </w:r>
    </w:p>
    <w:p w:rsidR="00081262" w:rsidRPr="00820B5F" w:rsidRDefault="00977DC3" w:rsidP="00403A91">
      <w:pPr>
        <w:pStyle w:val="Default"/>
        <w:spacing w:after="120"/>
        <w:ind w:left="426" w:hanging="426"/>
        <w:jc w:val="both"/>
        <w:rPr>
          <w:rFonts w:ascii="Arial" w:hAnsi="Arial" w:cs="Arial"/>
          <w:color w:val="auto"/>
          <w:sz w:val="20"/>
          <w:szCs w:val="20"/>
        </w:rPr>
      </w:pPr>
      <w:r w:rsidRPr="00820B5F">
        <w:rPr>
          <w:rFonts w:ascii="Arial" w:hAnsi="Arial" w:cs="Arial"/>
          <w:color w:val="auto"/>
          <w:sz w:val="20"/>
          <w:szCs w:val="20"/>
        </w:rPr>
        <w:t xml:space="preserve">9.1. </w:t>
      </w:r>
      <w:r w:rsidR="00081262" w:rsidRPr="00820B5F">
        <w:rPr>
          <w:rFonts w:ascii="Arial" w:hAnsi="Arial" w:cs="Arial"/>
          <w:color w:val="auto"/>
          <w:sz w:val="20"/>
          <w:szCs w:val="20"/>
        </w:rPr>
        <w:t xml:space="preserve">Zadavatel stanoví obchodní a platební podmínky </w:t>
      </w:r>
      <w:r w:rsidR="00081262" w:rsidRPr="007236B8">
        <w:rPr>
          <w:rFonts w:ascii="Arial" w:hAnsi="Arial" w:cs="Arial"/>
          <w:b/>
          <w:bCs/>
          <w:color w:val="auto"/>
          <w:sz w:val="20"/>
          <w:szCs w:val="20"/>
        </w:rPr>
        <w:t xml:space="preserve">v příloze č. </w:t>
      </w:r>
      <w:r w:rsidR="007236B8" w:rsidRPr="007236B8">
        <w:rPr>
          <w:rFonts w:ascii="Arial" w:hAnsi="Arial" w:cs="Arial"/>
          <w:b/>
          <w:bCs/>
          <w:color w:val="auto"/>
          <w:sz w:val="20"/>
          <w:szCs w:val="20"/>
        </w:rPr>
        <w:t>3</w:t>
      </w:r>
      <w:r w:rsidR="00081262" w:rsidRPr="00820B5F">
        <w:rPr>
          <w:rFonts w:ascii="Arial" w:hAnsi="Arial" w:cs="Arial"/>
          <w:b/>
          <w:bCs/>
          <w:color w:val="auto"/>
          <w:sz w:val="20"/>
          <w:szCs w:val="20"/>
        </w:rPr>
        <w:t xml:space="preserve"> </w:t>
      </w:r>
      <w:r w:rsidR="00081262" w:rsidRPr="00820B5F">
        <w:rPr>
          <w:rFonts w:ascii="Arial" w:hAnsi="Arial" w:cs="Arial"/>
          <w:color w:val="auto"/>
          <w:sz w:val="20"/>
          <w:szCs w:val="20"/>
        </w:rPr>
        <w:t xml:space="preserve">této zadávací dokumentace ve formě </w:t>
      </w:r>
      <w:r w:rsidR="00081262" w:rsidRPr="00820B5F">
        <w:rPr>
          <w:rFonts w:ascii="Arial" w:hAnsi="Arial" w:cs="Arial"/>
          <w:b/>
          <w:bCs/>
          <w:color w:val="auto"/>
          <w:sz w:val="20"/>
          <w:szCs w:val="20"/>
        </w:rPr>
        <w:t xml:space="preserve">závazného návrhu smlouvy </w:t>
      </w:r>
      <w:r w:rsidR="00081262" w:rsidRPr="00820B5F">
        <w:rPr>
          <w:rFonts w:ascii="Arial" w:hAnsi="Arial" w:cs="Arial"/>
          <w:color w:val="auto"/>
          <w:sz w:val="20"/>
          <w:szCs w:val="20"/>
        </w:rPr>
        <w:t xml:space="preserve">na plnění veřejné zakázky. Dodavatel je povinen tyto </w:t>
      </w:r>
      <w:r w:rsidR="00081262" w:rsidRPr="00820B5F">
        <w:rPr>
          <w:rFonts w:ascii="Arial" w:hAnsi="Arial" w:cs="Arial"/>
          <w:color w:val="auto"/>
          <w:sz w:val="20"/>
          <w:szCs w:val="20"/>
        </w:rPr>
        <w:lastRenderedPageBreak/>
        <w:t xml:space="preserve">podmínky v plném rozsahu respektovat; dodavatel není oprávněn ujednání smlouvy jakkoliv měnit, upravovat nebo opravovat, není-li v zadávací dokumentaci stanoveno jinak. </w:t>
      </w:r>
    </w:p>
    <w:p w:rsidR="00081262" w:rsidRPr="00820B5F" w:rsidRDefault="00081262" w:rsidP="00403A91">
      <w:pPr>
        <w:pStyle w:val="Default"/>
        <w:spacing w:after="120"/>
        <w:ind w:left="426" w:hanging="426"/>
        <w:jc w:val="both"/>
        <w:rPr>
          <w:rFonts w:ascii="Arial" w:hAnsi="Arial" w:cs="Arial"/>
          <w:color w:val="auto"/>
          <w:sz w:val="20"/>
          <w:szCs w:val="20"/>
        </w:rPr>
      </w:pPr>
      <w:r w:rsidRPr="00820B5F">
        <w:rPr>
          <w:rFonts w:ascii="Arial" w:hAnsi="Arial" w:cs="Arial"/>
          <w:color w:val="auto"/>
          <w:sz w:val="20"/>
          <w:szCs w:val="20"/>
        </w:rPr>
        <w:t>9.2. Uchazeč doplní závazný návrh smlouvy pouze o údaje, které předpokládá příslušný tiskopis (jde zejména o identifikační údaje uchazeče, údaje o nabídkové ceně</w:t>
      </w:r>
      <w:r w:rsidR="00795D38" w:rsidRPr="00820B5F">
        <w:rPr>
          <w:rFonts w:ascii="Arial" w:hAnsi="Arial" w:cs="Arial"/>
          <w:color w:val="auto"/>
          <w:sz w:val="20"/>
          <w:szCs w:val="20"/>
        </w:rPr>
        <w:t xml:space="preserve"> a délce záruční lhůty </w:t>
      </w:r>
      <w:r w:rsidRPr="00820B5F">
        <w:rPr>
          <w:rFonts w:ascii="Arial" w:hAnsi="Arial" w:cs="Arial"/>
          <w:color w:val="auto"/>
          <w:sz w:val="20"/>
          <w:szCs w:val="20"/>
        </w:rPr>
        <w:t xml:space="preserve">). Jakékoliv jiné změny jsou nepřípustné. </w:t>
      </w:r>
    </w:p>
    <w:p w:rsidR="00081262" w:rsidRPr="00820B5F" w:rsidRDefault="00081262" w:rsidP="00403A91">
      <w:pPr>
        <w:pStyle w:val="Default"/>
        <w:spacing w:after="120"/>
        <w:ind w:left="426" w:hanging="426"/>
        <w:jc w:val="both"/>
        <w:rPr>
          <w:rFonts w:ascii="Arial" w:hAnsi="Arial" w:cs="Arial"/>
          <w:color w:val="auto"/>
          <w:sz w:val="20"/>
          <w:szCs w:val="20"/>
        </w:rPr>
      </w:pPr>
      <w:r w:rsidRPr="00820B5F">
        <w:rPr>
          <w:rFonts w:ascii="Arial" w:hAnsi="Arial" w:cs="Arial"/>
          <w:color w:val="auto"/>
          <w:sz w:val="20"/>
          <w:szCs w:val="20"/>
        </w:rPr>
        <w:t>9.3. Uchazeč uč</w:t>
      </w:r>
      <w:r w:rsidR="00857DB5" w:rsidRPr="00820B5F">
        <w:rPr>
          <w:rFonts w:ascii="Arial" w:hAnsi="Arial" w:cs="Arial"/>
          <w:color w:val="auto"/>
          <w:sz w:val="20"/>
          <w:szCs w:val="20"/>
        </w:rPr>
        <w:t>iní návrh smlouvy včetně příloh</w:t>
      </w:r>
      <w:r w:rsidRPr="00820B5F">
        <w:rPr>
          <w:rFonts w:ascii="Arial" w:hAnsi="Arial" w:cs="Arial"/>
          <w:color w:val="auto"/>
          <w:sz w:val="20"/>
          <w:szCs w:val="20"/>
        </w:rPr>
        <w:t xml:space="preserve"> (</w:t>
      </w:r>
      <w:r w:rsidRPr="007236B8">
        <w:rPr>
          <w:rFonts w:ascii="Arial" w:hAnsi="Arial" w:cs="Arial"/>
          <w:color w:val="auto"/>
          <w:sz w:val="20"/>
          <w:szCs w:val="20"/>
        </w:rPr>
        <w:t>viz bod 12.3</w:t>
      </w:r>
      <w:r w:rsidR="004B35A2" w:rsidRPr="007236B8">
        <w:rPr>
          <w:rFonts w:ascii="Arial" w:hAnsi="Arial" w:cs="Arial"/>
          <w:color w:val="auto"/>
          <w:sz w:val="20"/>
          <w:szCs w:val="20"/>
        </w:rPr>
        <w:t xml:space="preserve"> t</w:t>
      </w:r>
      <w:r w:rsidRPr="007236B8">
        <w:rPr>
          <w:rFonts w:ascii="Arial" w:hAnsi="Arial" w:cs="Arial"/>
          <w:color w:val="auto"/>
          <w:sz w:val="20"/>
          <w:szCs w:val="20"/>
        </w:rPr>
        <w:t>éto</w:t>
      </w:r>
      <w:r w:rsidRPr="00820B5F">
        <w:rPr>
          <w:rFonts w:ascii="Arial" w:hAnsi="Arial" w:cs="Arial"/>
          <w:color w:val="auto"/>
          <w:sz w:val="20"/>
          <w:szCs w:val="20"/>
        </w:rPr>
        <w:t xml:space="preserve"> zadávací dokumentace)</w:t>
      </w:r>
      <w:r w:rsidR="004900D9">
        <w:rPr>
          <w:rFonts w:ascii="Arial" w:hAnsi="Arial" w:cs="Arial"/>
          <w:color w:val="auto"/>
          <w:sz w:val="20"/>
          <w:szCs w:val="20"/>
        </w:rPr>
        <w:t>, jež jsou</w:t>
      </w:r>
      <w:r w:rsidRPr="00820B5F">
        <w:rPr>
          <w:rFonts w:ascii="Arial" w:hAnsi="Arial" w:cs="Arial"/>
          <w:color w:val="auto"/>
          <w:sz w:val="20"/>
          <w:szCs w:val="20"/>
        </w:rPr>
        <w:t xml:space="preserve"> součástí nabídky; uchazeč není oprávněn požadavky stanovené zadavatelem v těchto přílohách jakkoliv měnit, upravovat nebo opravovat, není-li v zadávací dokumentaci stanoveno jinak. Návrh smlouvy musí být ze strany uchazeče podepsán statutárním orgánem nebo jinou osobou prokazatelně oprávněnou zastupovat uchazeče; v takovém případě doloží uchazeč toto oprávnění (např. plnou moc v originále či úředně ověřené kopii) v nabídce. </w:t>
      </w:r>
    </w:p>
    <w:p w:rsidR="00081262" w:rsidRPr="00820B5F" w:rsidRDefault="00081262" w:rsidP="00403A91">
      <w:pPr>
        <w:pStyle w:val="Default"/>
        <w:spacing w:after="120"/>
        <w:ind w:left="426" w:hanging="426"/>
        <w:jc w:val="both"/>
        <w:rPr>
          <w:rFonts w:ascii="Arial" w:hAnsi="Arial" w:cs="Arial"/>
          <w:sz w:val="20"/>
          <w:szCs w:val="20"/>
        </w:rPr>
      </w:pPr>
      <w:r w:rsidRPr="00820B5F">
        <w:rPr>
          <w:rFonts w:ascii="Arial" w:hAnsi="Arial" w:cs="Arial"/>
          <w:b/>
          <w:bCs/>
          <w:sz w:val="20"/>
          <w:szCs w:val="20"/>
        </w:rPr>
        <w:t xml:space="preserve">10. Požadavky na způsob zpracování nabídkové ceny </w:t>
      </w:r>
    </w:p>
    <w:p w:rsidR="00081262" w:rsidRPr="00820B5F" w:rsidRDefault="00977DC3" w:rsidP="00403A91">
      <w:pPr>
        <w:pStyle w:val="Default"/>
        <w:spacing w:after="120"/>
        <w:ind w:left="426" w:hanging="426"/>
        <w:jc w:val="both"/>
        <w:rPr>
          <w:rFonts w:ascii="Arial" w:hAnsi="Arial" w:cs="Arial"/>
          <w:sz w:val="20"/>
          <w:szCs w:val="20"/>
        </w:rPr>
      </w:pPr>
      <w:r w:rsidRPr="00820B5F">
        <w:rPr>
          <w:rFonts w:ascii="Arial" w:hAnsi="Arial" w:cs="Arial"/>
          <w:sz w:val="20"/>
          <w:szCs w:val="20"/>
        </w:rPr>
        <w:t xml:space="preserve">10.1 </w:t>
      </w:r>
      <w:r w:rsidR="00081262" w:rsidRPr="00820B5F">
        <w:rPr>
          <w:rFonts w:ascii="Arial" w:hAnsi="Arial" w:cs="Arial"/>
          <w:sz w:val="20"/>
          <w:szCs w:val="20"/>
        </w:rPr>
        <w:t xml:space="preserve">Nabídková cena uvedená v návrhu smlouvy musí být stanovena jako závazná, nejvýše přípustná a nepřekročitelná, zahrnující veškeré daně, cla, poplatky a další náklady spojené s realizací této veřejné zakázky, včetně veškerých nákladů na dopravu automobilu do místa plnění. </w:t>
      </w:r>
    </w:p>
    <w:p w:rsidR="00081262" w:rsidRPr="00325592" w:rsidRDefault="00977DC3" w:rsidP="00403A91">
      <w:pPr>
        <w:spacing w:after="120" w:line="240" w:lineRule="auto"/>
        <w:ind w:left="426" w:hanging="426"/>
        <w:jc w:val="both"/>
        <w:rPr>
          <w:rFonts w:ascii="Arial" w:hAnsi="Arial" w:cs="Arial"/>
          <w:sz w:val="20"/>
          <w:szCs w:val="20"/>
        </w:rPr>
      </w:pPr>
      <w:r w:rsidRPr="00820B5F">
        <w:rPr>
          <w:rFonts w:ascii="Arial" w:hAnsi="Arial" w:cs="Arial"/>
          <w:sz w:val="20"/>
          <w:szCs w:val="20"/>
        </w:rPr>
        <w:t xml:space="preserve">10.2 </w:t>
      </w:r>
      <w:r w:rsidR="00081262" w:rsidRPr="00820B5F">
        <w:rPr>
          <w:rFonts w:ascii="Arial" w:hAnsi="Arial" w:cs="Arial"/>
          <w:sz w:val="20"/>
          <w:szCs w:val="20"/>
        </w:rPr>
        <w:t xml:space="preserve">Nabídková cena musí být v nabídce zpracována </w:t>
      </w:r>
      <w:r w:rsidRPr="00820B5F">
        <w:rPr>
          <w:rFonts w:ascii="Arial" w:hAnsi="Arial" w:cs="Arial"/>
          <w:sz w:val="20"/>
          <w:szCs w:val="20"/>
        </w:rPr>
        <w:t xml:space="preserve">v českých korunách, a </w:t>
      </w:r>
      <w:r w:rsidR="00857DB5" w:rsidRPr="00820B5F">
        <w:rPr>
          <w:rFonts w:ascii="Arial" w:hAnsi="Arial" w:cs="Arial"/>
          <w:sz w:val="20"/>
          <w:szCs w:val="20"/>
        </w:rPr>
        <w:t>uvedena tak</w:t>
      </w:r>
      <w:r w:rsidRPr="00820B5F">
        <w:rPr>
          <w:rFonts w:ascii="Arial" w:hAnsi="Arial" w:cs="Arial"/>
          <w:sz w:val="20"/>
          <w:szCs w:val="20"/>
        </w:rPr>
        <w:t xml:space="preserve">to: </w:t>
      </w:r>
      <w:r w:rsidR="00081262" w:rsidRPr="00325592">
        <w:rPr>
          <w:rFonts w:ascii="Arial" w:hAnsi="Arial" w:cs="Arial"/>
          <w:sz w:val="20"/>
          <w:szCs w:val="20"/>
        </w:rPr>
        <w:t>nabídková cena bez DPH, DPH, celková nabídková cena</w:t>
      </w:r>
      <w:r w:rsidR="00795D38" w:rsidRPr="00325592">
        <w:rPr>
          <w:rFonts w:ascii="Arial" w:hAnsi="Arial" w:cs="Arial"/>
          <w:sz w:val="20"/>
          <w:szCs w:val="20"/>
        </w:rPr>
        <w:t xml:space="preserve"> včetně DPH</w:t>
      </w:r>
      <w:r w:rsidR="004B35A2">
        <w:rPr>
          <w:rFonts w:ascii="Arial" w:hAnsi="Arial" w:cs="Arial"/>
          <w:sz w:val="20"/>
          <w:szCs w:val="20"/>
        </w:rPr>
        <w:t>.</w:t>
      </w:r>
      <w:r w:rsidR="00795D38" w:rsidRPr="00325592">
        <w:rPr>
          <w:rFonts w:ascii="Arial" w:hAnsi="Arial" w:cs="Arial"/>
          <w:sz w:val="20"/>
          <w:szCs w:val="20"/>
        </w:rPr>
        <w:t xml:space="preserve"> </w:t>
      </w:r>
    </w:p>
    <w:p w:rsidR="00081262" w:rsidRPr="00820B5F" w:rsidRDefault="00081262" w:rsidP="00403A91">
      <w:pPr>
        <w:pStyle w:val="Default"/>
        <w:spacing w:after="120"/>
        <w:jc w:val="both"/>
        <w:rPr>
          <w:rFonts w:ascii="Arial" w:hAnsi="Arial" w:cs="Arial"/>
          <w:sz w:val="20"/>
          <w:szCs w:val="20"/>
        </w:rPr>
      </w:pPr>
      <w:r w:rsidRPr="00820B5F">
        <w:rPr>
          <w:rFonts w:ascii="Arial" w:hAnsi="Arial" w:cs="Arial"/>
          <w:b/>
          <w:bCs/>
          <w:sz w:val="20"/>
          <w:szCs w:val="20"/>
        </w:rPr>
        <w:t xml:space="preserve">11. Hodnocení </w:t>
      </w:r>
    </w:p>
    <w:p w:rsidR="005947B9" w:rsidRPr="00820B5F" w:rsidRDefault="00DF4954" w:rsidP="007D56E2">
      <w:pPr>
        <w:pStyle w:val="Default"/>
        <w:spacing w:after="120"/>
        <w:ind w:left="426" w:hanging="426"/>
        <w:jc w:val="both"/>
        <w:rPr>
          <w:rFonts w:ascii="Arial" w:hAnsi="Arial" w:cs="Arial"/>
          <w:sz w:val="20"/>
          <w:szCs w:val="20"/>
        </w:rPr>
      </w:pPr>
      <w:r w:rsidRPr="00DF4954">
        <w:rPr>
          <w:rFonts w:ascii="Arial" w:hAnsi="Arial" w:cs="Arial"/>
          <w:bCs/>
          <w:sz w:val="20"/>
          <w:szCs w:val="20"/>
        </w:rPr>
        <w:t xml:space="preserve">11.1. </w:t>
      </w:r>
      <w:r w:rsidRPr="00DF4954">
        <w:rPr>
          <w:rFonts w:ascii="Arial" w:hAnsi="Arial" w:cs="Arial"/>
          <w:sz w:val="20"/>
          <w:szCs w:val="20"/>
        </w:rPr>
        <w:t xml:space="preserve">Základním hodnotícím kritériem je </w:t>
      </w:r>
      <w:r w:rsidRPr="00DF4954">
        <w:rPr>
          <w:rFonts w:ascii="Arial" w:hAnsi="Arial" w:cs="Arial"/>
          <w:bCs/>
          <w:sz w:val="20"/>
          <w:szCs w:val="20"/>
        </w:rPr>
        <w:t xml:space="preserve">nejnižší </w:t>
      </w:r>
      <w:r w:rsidRPr="00DF4954">
        <w:rPr>
          <w:rFonts w:ascii="Arial" w:hAnsi="Arial" w:cs="Arial"/>
          <w:bCs/>
          <w:color w:val="auto"/>
          <w:sz w:val="20"/>
          <w:szCs w:val="20"/>
        </w:rPr>
        <w:t>nabídková cena bez DPH</w:t>
      </w:r>
      <w:r w:rsidR="00081262" w:rsidRPr="009F5C0B">
        <w:rPr>
          <w:rFonts w:ascii="Arial" w:hAnsi="Arial" w:cs="Arial"/>
          <w:color w:val="auto"/>
          <w:sz w:val="20"/>
          <w:szCs w:val="20"/>
        </w:rPr>
        <w:t>.</w:t>
      </w:r>
      <w:r w:rsidR="00BB5D00" w:rsidRPr="00820B5F">
        <w:rPr>
          <w:rFonts w:ascii="Arial" w:hAnsi="Arial" w:cs="Arial"/>
          <w:sz w:val="20"/>
          <w:szCs w:val="20"/>
        </w:rPr>
        <w:t xml:space="preserve"> </w:t>
      </w:r>
      <w:r w:rsidR="00081262" w:rsidRPr="00820B5F">
        <w:rPr>
          <w:rFonts w:ascii="Arial" w:hAnsi="Arial" w:cs="Arial"/>
          <w:sz w:val="20"/>
          <w:szCs w:val="20"/>
        </w:rPr>
        <w:t xml:space="preserve">Hodnocení nabídek bude provedeno podle základního hodnotícího kritéria nejnižší nabídková cena bez DPH. Jako nejvhodnější nabídka bude hodnocena nabídka s nejnižší nabídkovou cenou. </w:t>
      </w:r>
    </w:p>
    <w:p w:rsidR="00081262" w:rsidRPr="00820B5F" w:rsidRDefault="00081262" w:rsidP="00403A91">
      <w:pPr>
        <w:pStyle w:val="Default"/>
        <w:spacing w:after="120"/>
        <w:jc w:val="both"/>
        <w:rPr>
          <w:rFonts w:ascii="Arial" w:hAnsi="Arial" w:cs="Arial"/>
          <w:sz w:val="20"/>
          <w:szCs w:val="20"/>
        </w:rPr>
      </w:pPr>
      <w:r w:rsidRPr="00820B5F">
        <w:rPr>
          <w:rFonts w:ascii="Arial" w:hAnsi="Arial" w:cs="Arial"/>
          <w:bCs/>
          <w:sz w:val="20"/>
          <w:szCs w:val="20"/>
        </w:rPr>
        <w:t xml:space="preserve">11.2. Další informace k hodnocení </w:t>
      </w:r>
    </w:p>
    <w:p w:rsidR="00081262" w:rsidRPr="00820B5F" w:rsidRDefault="00BB5D00" w:rsidP="00403A91">
      <w:pPr>
        <w:spacing w:after="120" w:line="240" w:lineRule="auto"/>
        <w:ind w:left="426" w:hanging="426"/>
        <w:jc w:val="both"/>
        <w:rPr>
          <w:rFonts w:ascii="Arial" w:hAnsi="Arial" w:cs="Arial"/>
          <w:sz w:val="20"/>
          <w:szCs w:val="20"/>
        </w:rPr>
      </w:pPr>
      <w:r w:rsidRPr="00820B5F">
        <w:rPr>
          <w:rFonts w:ascii="Arial" w:hAnsi="Arial" w:cs="Arial"/>
          <w:sz w:val="20"/>
          <w:szCs w:val="20"/>
        </w:rPr>
        <w:t xml:space="preserve">       </w:t>
      </w:r>
      <w:r w:rsidR="00081262" w:rsidRPr="00820B5F">
        <w:rPr>
          <w:rFonts w:ascii="Arial" w:hAnsi="Arial" w:cs="Arial"/>
          <w:sz w:val="20"/>
          <w:szCs w:val="20"/>
        </w:rPr>
        <w:t>Při shodě nabídkových cen se určí pořadí nabídek losem. Právo účastnit se losování mají uchazeči, jejichž nabídka bude hodnocena. O termínu losování je zadavatel písemně vyrozumí nejméně 5 dnů před samotným losováním.</w:t>
      </w:r>
    </w:p>
    <w:p w:rsidR="00E303A5" w:rsidRPr="00820B5F" w:rsidRDefault="00E303A5" w:rsidP="00BB5D00">
      <w:pPr>
        <w:pStyle w:val="Default"/>
        <w:jc w:val="both"/>
        <w:rPr>
          <w:rFonts w:ascii="Arial" w:hAnsi="Arial" w:cs="Arial"/>
          <w:sz w:val="20"/>
          <w:szCs w:val="20"/>
        </w:rPr>
      </w:pPr>
      <w:r w:rsidRPr="00820B5F">
        <w:rPr>
          <w:rFonts w:ascii="Arial" w:hAnsi="Arial" w:cs="Arial"/>
          <w:b/>
          <w:bCs/>
          <w:sz w:val="20"/>
          <w:szCs w:val="20"/>
        </w:rPr>
        <w:t xml:space="preserve">12. Podmínky a požadavky na zpracování a podání nabídky </w:t>
      </w:r>
    </w:p>
    <w:p w:rsidR="00E303A5" w:rsidRPr="00820B5F" w:rsidRDefault="00E303A5" w:rsidP="0086246E">
      <w:pPr>
        <w:pStyle w:val="Default"/>
        <w:spacing w:line="276" w:lineRule="auto"/>
        <w:ind w:left="426" w:hanging="426"/>
        <w:jc w:val="both"/>
        <w:rPr>
          <w:rFonts w:ascii="Arial" w:hAnsi="Arial" w:cs="Arial"/>
          <w:sz w:val="20"/>
          <w:szCs w:val="20"/>
        </w:rPr>
      </w:pPr>
      <w:r w:rsidRPr="00820B5F">
        <w:rPr>
          <w:rFonts w:ascii="Arial" w:hAnsi="Arial" w:cs="Arial"/>
          <w:sz w:val="20"/>
          <w:szCs w:val="20"/>
        </w:rPr>
        <w:t xml:space="preserve">12.1. Nabídky se podávají </w:t>
      </w:r>
      <w:r w:rsidR="00BB5D00" w:rsidRPr="00820B5F">
        <w:rPr>
          <w:rFonts w:ascii="Arial" w:hAnsi="Arial" w:cs="Arial"/>
          <w:sz w:val="20"/>
          <w:szCs w:val="20"/>
        </w:rPr>
        <w:t xml:space="preserve">v českém jazyce </w:t>
      </w:r>
      <w:r w:rsidRPr="00820B5F">
        <w:rPr>
          <w:rFonts w:ascii="Arial" w:hAnsi="Arial" w:cs="Arial"/>
          <w:sz w:val="20"/>
          <w:szCs w:val="20"/>
        </w:rPr>
        <w:t>v listinné podobě v uzavřené obálce označené zkráceným názvem veřejné zakázky, tj. „</w:t>
      </w:r>
      <w:r w:rsidR="00886C2E">
        <w:rPr>
          <w:rFonts w:ascii="Arial" w:hAnsi="Arial" w:cs="Arial"/>
          <w:b/>
          <w:bCs/>
          <w:sz w:val="20"/>
          <w:szCs w:val="20"/>
        </w:rPr>
        <w:t xml:space="preserve">DODÁVKA </w:t>
      </w:r>
      <w:r w:rsidR="004B35A2">
        <w:rPr>
          <w:rFonts w:ascii="Arial" w:hAnsi="Arial" w:cs="Arial"/>
          <w:b/>
          <w:bCs/>
          <w:sz w:val="20"/>
          <w:szCs w:val="20"/>
        </w:rPr>
        <w:t>ZVUKOVÉ TECHNIKY</w:t>
      </w:r>
      <w:r w:rsidRPr="00820B5F">
        <w:rPr>
          <w:rFonts w:ascii="Arial" w:hAnsi="Arial" w:cs="Arial"/>
          <w:b/>
          <w:bCs/>
          <w:sz w:val="20"/>
          <w:szCs w:val="20"/>
        </w:rPr>
        <w:t xml:space="preserve"> PRO </w:t>
      </w:r>
      <w:r w:rsidR="0086246E" w:rsidRPr="00820B5F">
        <w:rPr>
          <w:rFonts w:ascii="Arial" w:hAnsi="Arial" w:cs="Arial"/>
          <w:b/>
          <w:bCs/>
          <w:sz w:val="20"/>
          <w:szCs w:val="20"/>
        </w:rPr>
        <w:t>DIVADLO NA ZÁBRADLÍ</w:t>
      </w:r>
      <w:r w:rsidRPr="00820B5F">
        <w:rPr>
          <w:rFonts w:ascii="Arial" w:hAnsi="Arial" w:cs="Arial"/>
          <w:sz w:val="20"/>
          <w:szCs w:val="20"/>
        </w:rPr>
        <w:t>“ s uvedením textu „</w:t>
      </w:r>
      <w:r w:rsidRPr="00820B5F">
        <w:rPr>
          <w:rFonts w:ascii="Arial" w:hAnsi="Arial" w:cs="Arial"/>
          <w:b/>
          <w:bCs/>
          <w:sz w:val="20"/>
          <w:szCs w:val="20"/>
        </w:rPr>
        <w:t>NEOTVÍRAT – VEŘEJNÁ ZAKÁZKA</w:t>
      </w:r>
      <w:r w:rsidR="004B35A2">
        <w:rPr>
          <w:rFonts w:ascii="Arial" w:hAnsi="Arial" w:cs="Arial"/>
          <w:b/>
          <w:bCs/>
          <w:sz w:val="20"/>
          <w:szCs w:val="20"/>
        </w:rPr>
        <w:t xml:space="preserve"> 002/2019 </w:t>
      </w:r>
      <w:r w:rsidRPr="00820B5F">
        <w:rPr>
          <w:rFonts w:ascii="Arial" w:hAnsi="Arial" w:cs="Arial"/>
          <w:b/>
          <w:bCs/>
          <w:sz w:val="20"/>
          <w:szCs w:val="20"/>
        </w:rPr>
        <w:t>- NABÍDKA</w:t>
      </w:r>
      <w:r w:rsidRPr="00820B5F">
        <w:rPr>
          <w:rFonts w:ascii="Arial" w:hAnsi="Arial" w:cs="Arial"/>
          <w:sz w:val="20"/>
          <w:szCs w:val="20"/>
        </w:rPr>
        <w:t xml:space="preserve">“, a to ve lhůtě pro podání nabídek. Na obálce musí být uvedena adresa včetně názvu nebo jména a příjmení uchazeče, na niž je možné vyrozumět uchazeče o tom, že jeho nabídka byla podána po uplynutí lhůty. </w:t>
      </w:r>
    </w:p>
    <w:p w:rsidR="00BB5D00" w:rsidRPr="00820B5F" w:rsidRDefault="00BB5D00" w:rsidP="00BB5D00">
      <w:pPr>
        <w:pStyle w:val="Default"/>
        <w:ind w:left="426" w:hanging="426"/>
        <w:jc w:val="both"/>
        <w:rPr>
          <w:rFonts w:ascii="Arial" w:hAnsi="Arial" w:cs="Arial"/>
          <w:sz w:val="20"/>
          <w:szCs w:val="20"/>
        </w:rPr>
      </w:pPr>
    </w:p>
    <w:p w:rsidR="00E303A5" w:rsidRPr="00820B5F" w:rsidRDefault="00E303A5" w:rsidP="0086246E">
      <w:pPr>
        <w:ind w:left="426" w:hanging="426"/>
        <w:jc w:val="both"/>
        <w:rPr>
          <w:rFonts w:ascii="Arial" w:hAnsi="Arial" w:cs="Arial"/>
          <w:sz w:val="20"/>
          <w:szCs w:val="20"/>
        </w:rPr>
      </w:pPr>
      <w:r w:rsidRPr="00820B5F">
        <w:rPr>
          <w:rFonts w:ascii="Arial" w:hAnsi="Arial" w:cs="Arial"/>
          <w:sz w:val="20"/>
          <w:szCs w:val="20"/>
        </w:rPr>
        <w:t>12.</w:t>
      </w:r>
      <w:r w:rsidR="00BB5D00" w:rsidRPr="00820B5F">
        <w:rPr>
          <w:rFonts w:ascii="Arial" w:hAnsi="Arial" w:cs="Arial"/>
          <w:sz w:val="20"/>
          <w:szCs w:val="20"/>
        </w:rPr>
        <w:t>2</w:t>
      </w:r>
      <w:r w:rsidRPr="00820B5F">
        <w:rPr>
          <w:rFonts w:ascii="Arial" w:hAnsi="Arial" w:cs="Arial"/>
          <w:sz w:val="20"/>
          <w:szCs w:val="20"/>
        </w:rPr>
        <w:t xml:space="preserve">. Nabídka musí obsahovat návrh smlouvy podepsaný osobou oprávněnou jednat </w:t>
      </w:r>
      <w:r w:rsidR="004B35A2" w:rsidRPr="00820B5F">
        <w:rPr>
          <w:rFonts w:ascii="Arial" w:hAnsi="Arial" w:cs="Arial"/>
          <w:sz w:val="20"/>
          <w:szCs w:val="20"/>
        </w:rPr>
        <w:t xml:space="preserve">za uchazeče </w:t>
      </w:r>
      <w:r w:rsidR="004B35A2">
        <w:rPr>
          <w:rFonts w:ascii="Arial" w:hAnsi="Arial" w:cs="Arial"/>
          <w:sz w:val="20"/>
          <w:szCs w:val="20"/>
        </w:rPr>
        <w:t xml:space="preserve">či jeho </w:t>
      </w:r>
      <w:r w:rsidRPr="00820B5F">
        <w:rPr>
          <w:rFonts w:ascii="Arial" w:hAnsi="Arial" w:cs="Arial"/>
          <w:sz w:val="20"/>
          <w:szCs w:val="20"/>
        </w:rPr>
        <w:t xml:space="preserve">jménem. Přílohou smlouvy musí být </w:t>
      </w:r>
      <w:r w:rsidRPr="00820B5F">
        <w:rPr>
          <w:rFonts w:ascii="Arial" w:hAnsi="Arial" w:cs="Arial"/>
          <w:b/>
          <w:bCs/>
          <w:sz w:val="20"/>
          <w:szCs w:val="20"/>
        </w:rPr>
        <w:t xml:space="preserve">„Technické údaje a </w:t>
      </w:r>
      <w:r w:rsidR="004B35A2">
        <w:rPr>
          <w:rFonts w:ascii="Arial" w:hAnsi="Arial" w:cs="Arial"/>
          <w:b/>
          <w:bCs/>
          <w:sz w:val="20"/>
          <w:szCs w:val="20"/>
        </w:rPr>
        <w:t>informace o provedení nabízené zvukové techniky, která</w:t>
      </w:r>
      <w:r w:rsidRPr="00820B5F">
        <w:rPr>
          <w:rFonts w:ascii="Arial" w:hAnsi="Arial" w:cs="Arial"/>
          <w:b/>
          <w:bCs/>
          <w:sz w:val="20"/>
          <w:szCs w:val="20"/>
        </w:rPr>
        <w:t xml:space="preserve"> je předmětem nabídky uchazeče pro veře</w:t>
      </w:r>
      <w:r w:rsidR="0086246E" w:rsidRPr="00820B5F">
        <w:rPr>
          <w:rFonts w:ascii="Arial" w:hAnsi="Arial" w:cs="Arial"/>
          <w:b/>
          <w:bCs/>
          <w:sz w:val="20"/>
          <w:szCs w:val="20"/>
        </w:rPr>
        <w:t xml:space="preserve">jnou zakázku Dodávka </w:t>
      </w:r>
      <w:r w:rsidR="004B35A2">
        <w:rPr>
          <w:rFonts w:ascii="Arial" w:hAnsi="Arial" w:cs="Arial"/>
          <w:b/>
          <w:bCs/>
          <w:sz w:val="20"/>
          <w:szCs w:val="20"/>
        </w:rPr>
        <w:t>zvukové techniky</w:t>
      </w:r>
      <w:r w:rsidR="0086246E" w:rsidRPr="00820B5F">
        <w:rPr>
          <w:rFonts w:ascii="Arial" w:hAnsi="Arial" w:cs="Arial"/>
          <w:b/>
          <w:bCs/>
          <w:sz w:val="20"/>
          <w:szCs w:val="20"/>
        </w:rPr>
        <w:t xml:space="preserve"> </w:t>
      </w:r>
      <w:r w:rsidRPr="00820B5F">
        <w:rPr>
          <w:rFonts w:ascii="Arial" w:hAnsi="Arial" w:cs="Arial"/>
          <w:b/>
          <w:bCs/>
          <w:sz w:val="20"/>
          <w:szCs w:val="20"/>
        </w:rPr>
        <w:t xml:space="preserve">pro </w:t>
      </w:r>
      <w:r w:rsidR="0086246E" w:rsidRPr="00820B5F">
        <w:rPr>
          <w:rFonts w:ascii="Arial" w:hAnsi="Arial" w:cs="Arial"/>
          <w:b/>
          <w:bCs/>
          <w:sz w:val="20"/>
          <w:szCs w:val="20"/>
        </w:rPr>
        <w:t>Divadlo Na zábradlí</w:t>
      </w:r>
      <w:r w:rsidRPr="00820B5F">
        <w:rPr>
          <w:rFonts w:ascii="Arial" w:hAnsi="Arial" w:cs="Arial"/>
          <w:b/>
          <w:bCs/>
          <w:sz w:val="20"/>
          <w:szCs w:val="20"/>
        </w:rPr>
        <w:t>“</w:t>
      </w:r>
      <w:r w:rsidRPr="00820B5F">
        <w:rPr>
          <w:rFonts w:ascii="Arial" w:hAnsi="Arial" w:cs="Arial"/>
          <w:sz w:val="20"/>
          <w:szCs w:val="20"/>
        </w:rPr>
        <w:t xml:space="preserve">, zpracované a vyplněné uchazečem v rozsahu a obsahu, jak je uvedeno </w:t>
      </w:r>
      <w:r w:rsidR="0086246E" w:rsidRPr="00820B5F">
        <w:rPr>
          <w:rFonts w:ascii="Arial" w:hAnsi="Arial" w:cs="Arial"/>
          <w:bCs/>
          <w:sz w:val="20"/>
          <w:szCs w:val="20"/>
        </w:rPr>
        <w:t>v</w:t>
      </w:r>
      <w:r w:rsidRPr="00820B5F">
        <w:rPr>
          <w:rFonts w:ascii="Arial" w:hAnsi="Arial" w:cs="Arial"/>
          <w:b/>
          <w:bCs/>
          <w:sz w:val="20"/>
          <w:szCs w:val="20"/>
        </w:rPr>
        <w:t xml:space="preserve"> </w:t>
      </w:r>
      <w:r w:rsidR="0086246E" w:rsidRPr="00820B5F">
        <w:rPr>
          <w:rFonts w:ascii="Arial" w:hAnsi="Arial" w:cs="Arial"/>
          <w:sz w:val="20"/>
          <w:szCs w:val="20"/>
        </w:rPr>
        <w:t>této zadávací dokumentaci</w:t>
      </w:r>
      <w:r w:rsidRPr="00820B5F">
        <w:rPr>
          <w:rFonts w:ascii="Arial" w:hAnsi="Arial" w:cs="Arial"/>
          <w:sz w:val="20"/>
          <w:szCs w:val="20"/>
        </w:rPr>
        <w:t xml:space="preserve">. </w:t>
      </w:r>
      <w:r w:rsidRPr="00820B5F">
        <w:rPr>
          <w:rFonts w:ascii="Arial" w:hAnsi="Arial" w:cs="Arial"/>
          <w:b/>
          <w:bCs/>
          <w:sz w:val="20"/>
          <w:szCs w:val="20"/>
        </w:rPr>
        <w:t>Uchazeči jsou povinni podepsat všechny přílohy přiložené k návrhu smlouvy</w:t>
      </w:r>
      <w:r w:rsidRPr="00820B5F">
        <w:rPr>
          <w:rFonts w:ascii="Arial" w:hAnsi="Arial" w:cs="Arial"/>
          <w:sz w:val="20"/>
          <w:szCs w:val="20"/>
        </w:rPr>
        <w:t>.</w:t>
      </w:r>
    </w:p>
    <w:p w:rsidR="00E303A5" w:rsidRPr="00820B5F" w:rsidRDefault="00E303A5" w:rsidP="00BB5D00">
      <w:pPr>
        <w:pStyle w:val="Default"/>
        <w:jc w:val="both"/>
        <w:rPr>
          <w:rFonts w:ascii="Arial" w:hAnsi="Arial" w:cs="Arial"/>
          <w:sz w:val="20"/>
          <w:szCs w:val="20"/>
        </w:rPr>
      </w:pPr>
      <w:r w:rsidRPr="00820B5F">
        <w:rPr>
          <w:rFonts w:ascii="Arial" w:hAnsi="Arial" w:cs="Arial"/>
          <w:sz w:val="20"/>
          <w:szCs w:val="20"/>
        </w:rPr>
        <w:t>12.</w:t>
      </w:r>
      <w:r w:rsidR="00BB5D00" w:rsidRPr="00820B5F">
        <w:rPr>
          <w:rFonts w:ascii="Arial" w:hAnsi="Arial" w:cs="Arial"/>
          <w:sz w:val="20"/>
          <w:szCs w:val="20"/>
        </w:rPr>
        <w:t>3</w:t>
      </w:r>
      <w:r w:rsidRPr="00820B5F">
        <w:rPr>
          <w:rFonts w:ascii="Arial" w:hAnsi="Arial" w:cs="Arial"/>
          <w:sz w:val="20"/>
          <w:szCs w:val="20"/>
        </w:rPr>
        <w:t xml:space="preserve">. Zadavatel požaduje, aby součástí nabídky byly tyto údaje (dále jen „krycí list nabídky“): </w:t>
      </w:r>
    </w:p>
    <w:p w:rsidR="00E303A5" w:rsidRPr="00820B5F" w:rsidRDefault="00E303A5" w:rsidP="005947B9">
      <w:pPr>
        <w:pStyle w:val="Default"/>
        <w:numPr>
          <w:ilvl w:val="0"/>
          <w:numId w:val="7"/>
        </w:numPr>
        <w:spacing w:after="100" w:afterAutospacing="1"/>
        <w:jc w:val="both"/>
        <w:rPr>
          <w:rFonts w:ascii="Arial" w:hAnsi="Arial" w:cs="Arial"/>
          <w:sz w:val="20"/>
          <w:szCs w:val="20"/>
        </w:rPr>
      </w:pPr>
      <w:r w:rsidRPr="00820B5F">
        <w:rPr>
          <w:rFonts w:ascii="Arial" w:hAnsi="Arial" w:cs="Arial"/>
          <w:sz w:val="20"/>
          <w:szCs w:val="20"/>
        </w:rPr>
        <w:t xml:space="preserve">identifikace veřejné zakázky, </w:t>
      </w:r>
    </w:p>
    <w:p w:rsidR="00E303A5" w:rsidRPr="00820B5F" w:rsidRDefault="00E303A5" w:rsidP="005947B9">
      <w:pPr>
        <w:pStyle w:val="Default"/>
        <w:numPr>
          <w:ilvl w:val="0"/>
          <w:numId w:val="7"/>
        </w:numPr>
        <w:spacing w:after="100" w:afterAutospacing="1"/>
        <w:jc w:val="both"/>
        <w:rPr>
          <w:rFonts w:ascii="Arial" w:hAnsi="Arial" w:cs="Arial"/>
          <w:sz w:val="20"/>
          <w:szCs w:val="20"/>
        </w:rPr>
      </w:pPr>
      <w:r w:rsidRPr="00820B5F">
        <w:rPr>
          <w:rFonts w:ascii="Arial" w:hAnsi="Arial" w:cs="Arial"/>
          <w:sz w:val="20"/>
          <w:szCs w:val="20"/>
        </w:rPr>
        <w:t xml:space="preserve">identifikační údaje uchazeče v rozsahu uvedeném (tj. obchodní firmu nebo název, sídlo, právní formu, identifikační číslo osoby, bylo-li přiděleno, pokud jde o právnickou osobu, a obchodní firmu nebo jméno a příjmení, místo podnikání, popřípadě místo trvalého pobytu, identifikační číslo, bylo-li přiděleno, pokud jde o fyzickou osobu) </w:t>
      </w:r>
    </w:p>
    <w:p w:rsidR="00E303A5" w:rsidRPr="00820B5F" w:rsidRDefault="00E303A5" w:rsidP="005947B9">
      <w:pPr>
        <w:pStyle w:val="Default"/>
        <w:numPr>
          <w:ilvl w:val="0"/>
          <w:numId w:val="7"/>
        </w:numPr>
        <w:spacing w:after="100" w:afterAutospacing="1"/>
        <w:jc w:val="both"/>
        <w:rPr>
          <w:rFonts w:ascii="Arial" w:hAnsi="Arial" w:cs="Arial"/>
          <w:sz w:val="20"/>
          <w:szCs w:val="20"/>
        </w:rPr>
      </w:pPr>
      <w:r w:rsidRPr="00820B5F">
        <w:rPr>
          <w:rFonts w:ascii="Arial" w:hAnsi="Arial" w:cs="Arial"/>
          <w:sz w:val="20"/>
          <w:szCs w:val="20"/>
        </w:rPr>
        <w:t xml:space="preserve">kontaktní adresa pro písemný styk (včetně e-mailové adresy) mezi uchazečem a zadavatelem, </w:t>
      </w:r>
    </w:p>
    <w:p w:rsidR="00E303A5" w:rsidRPr="00820B5F" w:rsidRDefault="00E303A5" w:rsidP="005947B9">
      <w:pPr>
        <w:pStyle w:val="Default"/>
        <w:numPr>
          <w:ilvl w:val="0"/>
          <w:numId w:val="7"/>
        </w:numPr>
        <w:spacing w:after="100" w:afterAutospacing="1"/>
        <w:jc w:val="both"/>
        <w:rPr>
          <w:rFonts w:ascii="Arial" w:hAnsi="Arial" w:cs="Arial"/>
          <w:sz w:val="20"/>
          <w:szCs w:val="20"/>
        </w:rPr>
      </w:pPr>
      <w:r w:rsidRPr="00820B5F">
        <w:rPr>
          <w:rFonts w:ascii="Arial" w:hAnsi="Arial" w:cs="Arial"/>
          <w:sz w:val="20"/>
          <w:szCs w:val="20"/>
        </w:rPr>
        <w:t xml:space="preserve">nabídková cena v členění na celkovou nabídkovou cenu bez DPH, DPH, celkovou nabídkovou cenu vč. DPH, </w:t>
      </w:r>
    </w:p>
    <w:p w:rsidR="00325592" w:rsidRPr="00325592" w:rsidRDefault="00E303A5" w:rsidP="00325592">
      <w:pPr>
        <w:pStyle w:val="Default"/>
        <w:numPr>
          <w:ilvl w:val="0"/>
          <w:numId w:val="7"/>
        </w:numPr>
        <w:spacing w:after="120"/>
        <w:ind w:left="714" w:hanging="357"/>
        <w:jc w:val="both"/>
        <w:rPr>
          <w:rFonts w:ascii="Arial" w:hAnsi="Arial" w:cs="Arial"/>
          <w:sz w:val="20"/>
          <w:szCs w:val="20"/>
        </w:rPr>
      </w:pPr>
      <w:r w:rsidRPr="00820B5F">
        <w:rPr>
          <w:rFonts w:ascii="Arial" w:hAnsi="Arial" w:cs="Arial"/>
          <w:sz w:val="20"/>
          <w:szCs w:val="20"/>
        </w:rPr>
        <w:t xml:space="preserve">jméno, příjmení, funkce a podpis oprávněné osoby jednající za nebo jménem dodavatele. </w:t>
      </w:r>
    </w:p>
    <w:p w:rsidR="00BB5D00" w:rsidRDefault="00E303A5" w:rsidP="000376E3">
      <w:pPr>
        <w:pStyle w:val="Default"/>
        <w:ind w:left="709" w:hanging="709"/>
        <w:jc w:val="both"/>
        <w:rPr>
          <w:rFonts w:ascii="Arial" w:hAnsi="Arial" w:cs="Arial"/>
          <w:sz w:val="20"/>
          <w:szCs w:val="20"/>
        </w:rPr>
      </w:pPr>
      <w:r w:rsidRPr="00820B5F">
        <w:rPr>
          <w:rFonts w:ascii="Arial" w:hAnsi="Arial" w:cs="Arial"/>
          <w:sz w:val="20"/>
          <w:szCs w:val="20"/>
        </w:rPr>
        <w:t>12.</w:t>
      </w:r>
      <w:r w:rsidR="00BB5D00" w:rsidRPr="00820B5F">
        <w:rPr>
          <w:rFonts w:ascii="Arial" w:hAnsi="Arial" w:cs="Arial"/>
          <w:sz w:val="20"/>
          <w:szCs w:val="20"/>
        </w:rPr>
        <w:t>4</w:t>
      </w:r>
      <w:r w:rsidRPr="00820B5F">
        <w:rPr>
          <w:rFonts w:ascii="Arial" w:hAnsi="Arial" w:cs="Arial"/>
          <w:sz w:val="20"/>
          <w:szCs w:val="20"/>
        </w:rPr>
        <w:t xml:space="preserve">. Uchazeč předloží nabídku v listinné podobě. Veškeré součásti nabídky musí být poskytnuty v jedné obálce. Zadavatel požaduje, aby všechny listy nabídky byly navzájem pevně spojeny či sešity tak, aby byly dostatečně zabezpečeny před jejich vyjmutím z nabídky. Nabídka bude čitelná, bez škrtů a přepisů. </w:t>
      </w:r>
    </w:p>
    <w:p w:rsidR="00325592" w:rsidRPr="00820B5F" w:rsidRDefault="00325592" w:rsidP="00FB00D2">
      <w:pPr>
        <w:pStyle w:val="Default"/>
        <w:jc w:val="both"/>
        <w:rPr>
          <w:rFonts w:ascii="Arial" w:hAnsi="Arial" w:cs="Arial"/>
          <w:sz w:val="20"/>
          <w:szCs w:val="20"/>
        </w:rPr>
      </w:pPr>
    </w:p>
    <w:p w:rsidR="00E303A5" w:rsidRPr="00820B5F" w:rsidRDefault="00E303A5" w:rsidP="000376E3">
      <w:pPr>
        <w:pStyle w:val="Default"/>
        <w:jc w:val="both"/>
        <w:rPr>
          <w:rFonts w:ascii="Arial" w:hAnsi="Arial" w:cs="Arial"/>
          <w:sz w:val="20"/>
          <w:szCs w:val="20"/>
        </w:rPr>
      </w:pPr>
      <w:r w:rsidRPr="00820B5F">
        <w:rPr>
          <w:rFonts w:ascii="Arial" w:hAnsi="Arial" w:cs="Arial"/>
          <w:sz w:val="20"/>
          <w:szCs w:val="20"/>
        </w:rPr>
        <w:lastRenderedPageBreak/>
        <w:t>12.</w:t>
      </w:r>
      <w:r w:rsidR="00BB5D00" w:rsidRPr="00820B5F">
        <w:rPr>
          <w:rFonts w:ascii="Arial" w:hAnsi="Arial" w:cs="Arial"/>
          <w:sz w:val="20"/>
          <w:szCs w:val="20"/>
        </w:rPr>
        <w:t>5</w:t>
      </w:r>
      <w:r w:rsidRPr="00820B5F">
        <w:rPr>
          <w:rFonts w:ascii="Arial" w:hAnsi="Arial" w:cs="Arial"/>
          <w:sz w:val="20"/>
          <w:szCs w:val="20"/>
        </w:rPr>
        <w:t xml:space="preserve">. Nabídka bude obsahovat: </w:t>
      </w:r>
    </w:p>
    <w:p w:rsidR="00E303A5" w:rsidRDefault="00E303A5" w:rsidP="000376E3">
      <w:pPr>
        <w:pStyle w:val="Default"/>
        <w:numPr>
          <w:ilvl w:val="0"/>
          <w:numId w:val="7"/>
        </w:numPr>
        <w:ind w:left="714" w:hanging="357"/>
        <w:jc w:val="both"/>
        <w:rPr>
          <w:rFonts w:ascii="Arial" w:hAnsi="Arial" w:cs="Arial"/>
          <w:sz w:val="20"/>
          <w:szCs w:val="20"/>
        </w:rPr>
      </w:pPr>
      <w:r w:rsidRPr="00820B5F">
        <w:rPr>
          <w:rFonts w:ascii="Arial" w:hAnsi="Arial" w:cs="Arial"/>
          <w:sz w:val="20"/>
          <w:szCs w:val="20"/>
        </w:rPr>
        <w:t xml:space="preserve">krycí list nabídky, </w:t>
      </w:r>
    </w:p>
    <w:p w:rsidR="00886C2E" w:rsidRPr="000F751D" w:rsidRDefault="004B35A2" w:rsidP="000376E3">
      <w:pPr>
        <w:pStyle w:val="Default"/>
        <w:numPr>
          <w:ilvl w:val="0"/>
          <w:numId w:val="7"/>
        </w:numPr>
        <w:ind w:left="714" w:hanging="357"/>
        <w:jc w:val="both"/>
        <w:rPr>
          <w:rFonts w:ascii="Arial" w:hAnsi="Arial" w:cs="Arial"/>
          <w:color w:val="auto"/>
          <w:sz w:val="20"/>
          <w:szCs w:val="20"/>
        </w:rPr>
      </w:pPr>
      <w:r>
        <w:rPr>
          <w:rFonts w:ascii="Arial" w:hAnsi="Arial" w:cs="Arial"/>
          <w:color w:val="auto"/>
          <w:sz w:val="20"/>
          <w:szCs w:val="20"/>
        </w:rPr>
        <w:t>technická specifikace nabízené zvukové techniky</w:t>
      </w:r>
    </w:p>
    <w:p w:rsidR="00E303A5" w:rsidRPr="00820B5F" w:rsidRDefault="0086246E" w:rsidP="00BB5D00">
      <w:pPr>
        <w:pStyle w:val="Default"/>
        <w:numPr>
          <w:ilvl w:val="0"/>
          <w:numId w:val="7"/>
        </w:numPr>
        <w:jc w:val="both"/>
        <w:rPr>
          <w:rFonts w:ascii="Arial" w:hAnsi="Arial" w:cs="Arial"/>
          <w:sz w:val="20"/>
          <w:szCs w:val="20"/>
        </w:rPr>
      </w:pPr>
      <w:r w:rsidRPr="00820B5F">
        <w:rPr>
          <w:rFonts w:ascii="Arial" w:hAnsi="Arial" w:cs="Arial"/>
          <w:sz w:val="20"/>
          <w:szCs w:val="20"/>
        </w:rPr>
        <w:t>seznam</w:t>
      </w:r>
      <w:r w:rsidR="00E303A5" w:rsidRPr="00820B5F">
        <w:rPr>
          <w:rFonts w:ascii="Arial" w:hAnsi="Arial" w:cs="Arial"/>
          <w:sz w:val="20"/>
          <w:szCs w:val="20"/>
        </w:rPr>
        <w:t xml:space="preserve"> </w:t>
      </w:r>
      <w:r w:rsidR="00886C2E">
        <w:rPr>
          <w:rFonts w:ascii="Arial" w:hAnsi="Arial" w:cs="Arial"/>
          <w:sz w:val="20"/>
          <w:szCs w:val="20"/>
        </w:rPr>
        <w:t>jednotlivých dokumentů a příloh;</w:t>
      </w:r>
      <w:r w:rsidR="00E303A5" w:rsidRPr="00820B5F">
        <w:rPr>
          <w:rFonts w:ascii="Arial" w:hAnsi="Arial" w:cs="Arial"/>
          <w:sz w:val="20"/>
          <w:szCs w:val="20"/>
        </w:rPr>
        <w:t xml:space="preserve"> zadavatel doporučuje, aby stránky nabídky byly očíslovány, </w:t>
      </w:r>
    </w:p>
    <w:p w:rsidR="00E303A5" w:rsidRPr="00820B5F" w:rsidRDefault="00E303A5" w:rsidP="00BB5D00">
      <w:pPr>
        <w:pStyle w:val="Odstavecseseznamem"/>
        <w:numPr>
          <w:ilvl w:val="0"/>
          <w:numId w:val="8"/>
        </w:numPr>
        <w:autoSpaceDE w:val="0"/>
        <w:autoSpaceDN w:val="0"/>
        <w:adjustRightInd w:val="0"/>
        <w:spacing w:after="190" w:line="240" w:lineRule="auto"/>
        <w:jc w:val="both"/>
        <w:rPr>
          <w:rFonts w:ascii="Arial" w:hAnsi="Arial" w:cs="Arial"/>
          <w:color w:val="000000"/>
          <w:sz w:val="20"/>
          <w:szCs w:val="20"/>
        </w:rPr>
      </w:pPr>
      <w:r w:rsidRPr="00820B5F">
        <w:rPr>
          <w:rFonts w:ascii="Arial" w:hAnsi="Arial" w:cs="Arial"/>
          <w:color w:val="000000"/>
          <w:sz w:val="20"/>
          <w:szCs w:val="20"/>
        </w:rPr>
        <w:t xml:space="preserve">čestná prohlášení prokazující splnění kvalifikace, </w:t>
      </w:r>
    </w:p>
    <w:p w:rsidR="00E303A5" w:rsidRPr="00820B5F" w:rsidRDefault="000E0275" w:rsidP="00BB5D00">
      <w:pPr>
        <w:pStyle w:val="Odstavecseseznamem"/>
        <w:numPr>
          <w:ilvl w:val="0"/>
          <w:numId w:val="8"/>
        </w:numPr>
        <w:autoSpaceDE w:val="0"/>
        <w:autoSpaceDN w:val="0"/>
        <w:adjustRightInd w:val="0"/>
        <w:spacing w:after="190" w:line="240" w:lineRule="auto"/>
        <w:jc w:val="both"/>
        <w:rPr>
          <w:rFonts w:ascii="Arial" w:hAnsi="Arial" w:cs="Arial"/>
          <w:color w:val="000000"/>
          <w:sz w:val="20"/>
          <w:szCs w:val="20"/>
        </w:rPr>
      </w:pPr>
      <w:r>
        <w:rPr>
          <w:rFonts w:ascii="Arial" w:hAnsi="Arial" w:cs="Arial"/>
          <w:color w:val="000000"/>
          <w:sz w:val="20"/>
          <w:szCs w:val="20"/>
        </w:rPr>
        <w:t>nabídková cena</w:t>
      </w:r>
      <w:r w:rsidR="00E303A5" w:rsidRPr="00820B5F">
        <w:rPr>
          <w:rFonts w:ascii="Arial" w:hAnsi="Arial" w:cs="Arial"/>
          <w:color w:val="000000"/>
          <w:sz w:val="20"/>
          <w:szCs w:val="20"/>
        </w:rPr>
        <w:t xml:space="preserve">, </w:t>
      </w:r>
    </w:p>
    <w:p w:rsidR="00E303A5" w:rsidRPr="00820B5F" w:rsidRDefault="00E303A5" w:rsidP="00BB5D00">
      <w:pPr>
        <w:pStyle w:val="Odstavecseseznamem"/>
        <w:numPr>
          <w:ilvl w:val="0"/>
          <w:numId w:val="8"/>
        </w:numPr>
        <w:autoSpaceDE w:val="0"/>
        <w:autoSpaceDN w:val="0"/>
        <w:adjustRightInd w:val="0"/>
        <w:spacing w:after="190" w:line="240" w:lineRule="auto"/>
        <w:jc w:val="both"/>
        <w:rPr>
          <w:rFonts w:ascii="Arial" w:hAnsi="Arial" w:cs="Arial"/>
          <w:color w:val="000000"/>
          <w:sz w:val="20"/>
          <w:szCs w:val="20"/>
        </w:rPr>
      </w:pPr>
      <w:r w:rsidRPr="00820B5F">
        <w:rPr>
          <w:rFonts w:ascii="Arial" w:hAnsi="Arial" w:cs="Arial"/>
          <w:color w:val="000000"/>
          <w:sz w:val="20"/>
          <w:szCs w:val="20"/>
        </w:rPr>
        <w:t xml:space="preserve">návrh smlouvy doplněný a podepsaný oprávněnou osobou zastupovat uchazeče včetně přílohy, </w:t>
      </w:r>
    </w:p>
    <w:p w:rsidR="00E303A5" w:rsidRPr="00820B5F" w:rsidRDefault="00E303A5" w:rsidP="00BB5D00">
      <w:pPr>
        <w:pStyle w:val="Odstavecseseznamem"/>
        <w:numPr>
          <w:ilvl w:val="0"/>
          <w:numId w:val="8"/>
        </w:numPr>
        <w:autoSpaceDE w:val="0"/>
        <w:autoSpaceDN w:val="0"/>
        <w:adjustRightInd w:val="0"/>
        <w:spacing w:after="0" w:line="240" w:lineRule="auto"/>
        <w:jc w:val="both"/>
        <w:rPr>
          <w:rFonts w:ascii="Arial" w:hAnsi="Arial" w:cs="Arial"/>
          <w:color w:val="000000"/>
          <w:sz w:val="20"/>
          <w:szCs w:val="20"/>
        </w:rPr>
      </w:pPr>
      <w:r w:rsidRPr="00820B5F">
        <w:rPr>
          <w:rFonts w:ascii="Arial" w:hAnsi="Arial" w:cs="Arial"/>
          <w:color w:val="000000"/>
          <w:sz w:val="20"/>
          <w:szCs w:val="20"/>
        </w:rPr>
        <w:t xml:space="preserve">ostatní dokumenty, které mají dle uchazeče tvořit obsah nabídky, </w:t>
      </w:r>
    </w:p>
    <w:p w:rsidR="00E303A5" w:rsidRPr="00820B5F" w:rsidRDefault="00E303A5" w:rsidP="00BB5D00">
      <w:pPr>
        <w:pStyle w:val="Default"/>
        <w:jc w:val="both"/>
        <w:rPr>
          <w:rFonts w:ascii="Arial" w:hAnsi="Arial" w:cs="Arial"/>
          <w:sz w:val="20"/>
          <w:szCs w:val="20"/>
        </w:rPr>
      </w:pPr>
    </w:p>
    <w:p w:rsidR="00F0646F" w:rsidRPr="00820B5F" w:rsidRDefault="00F0646F" w:rsidP="00BB5D00">
      <w:pPr>
        <w:pStyle w:val="Default"/>
        <w:jc w:val="both"/>
        <w:rPr>
          <w:rFonts w:ascii="Arial" w:hAnsi="Arial" w:cs="Arial"/>
          <w:sz w:val="20"/>
          <w:szCs w:val="20"/>
        </w:rPr>
      </w:pPr>
      <w:r w:rsidRPr="00820B5F">
        <w:rPr>
          <w:rFonts w:ascii="Arial" w:hAnsi="Arial" w:cs="Arial"/>
          <w:b/>
          <w:bCs/>
          <w:sz w:val="20"/>
          <w:szCs w:val="20"/>
        </w:rPr>
        <w:t>1</w:t>
      </w:r>
      <w:r w:rsidR="00795D38" w:rsidRPr="00820B5F">
        <w:rPr>
          <w:rFonts w:ascii="Arial" w:hAnsi="Arial" w:cs="Arial"/>
          <w:b/>
          <w:bCs/>
          <w:sz w:val="20"/>
          <w:szCs w:val="20"/>
        </w:rPr>
        <w:t>3</w:t>
      </w:r>
      <w:r w:rsidRPr="00820B5F">
        <w:rPr>
          <w:rFonts w:ascii="Arial" w:hAnsi="Arial" w:cs="Arial"/>
          <w:b/>
          <w:bCs/>
          <w:sz w:val="20"/>
          <w:szCs w:val="20"/>
        </w:rPr>
        <w:t xml:space="preserve">. Variantní nabídky </w:t>
      </w:r>
    </w:p>
    <w:p w:rsidR="00BB5D00" w:rsidRPr="00820B5F" w:rsidRDefault="00F0646F" w:rsidP="00FB00D2">
      <w:pPr>
        <w:pStyle w:val="Default"/>
        <w:ind w:left="567"/>
        <w:jc w:val="both"/>
        <w:rPr>
          <w:rFonts w:ascii="Arial" w:hAnsi="Arial" w:cs="Arial"/>
          <w:sz w:val="20"/>
          <w:szCs w:val="20"/>
        </w:rPr>
      </w:pPr>
      <w:r w:rsidRPr="00820B5F">
        <w:rPr>
          <w:rFonts w:ascii="Arial" w:hAnsi="Arial" w:cs="Arial"/>
          <w:sz w:val="20"/>
          <w:szCs w:val="20"/>
        </w:rPr>
        <w:t>Podání variantních nabídek není v zadávacím řízení přípustné. Zadavatel vyloučí ze zadávacího řízení uchazeče, který předložil variantní nabídku.</w:t>
      </w:r>
    </w:p>
    <w:p w:rsidR="00F0646F" w:rsidRPr="00820B5F" w:rsidRDefault="00F0646F" w:rsidP="00BB5D00">
      <w:pPr>
        <w:pStyle w:val="Default"/>
        <w:jc w:val="both"/>
        <w:rPr>
          <w:rFonts w:ascii="Arial" w:hAnsi="Arial" w:cs="Arial"/>
          <w:sz w:val="20"/>
          <w:szCs w:val="20"/>
        </w:rPr>
      </w:pPr>
      <w:r w:rsidRPr="00820B5F">
        <w:rPr>
          <w:rFonts w:ascii="Arial" w:hAnsi="Arial" w:cs="Arial"/>
          <w:sz w:val="20"/>
          <w:szCs w:val="20"/>
        </w:rPr>
        <w:t xml:space="preserve"> </w:t>
      </w:r>
    </w:p>
    <w:p w:rsidR="00F0646F" w:rsidRPr="00820B5F" w:rsidRDefault="00F0646F" w:rsidP="00BB5D00">
      <w:pPr>
        <w:pStyle w:val="Default"/>
        <w:jc w:val="both"/>
        <w:rPr>
          <w:rFonts w:ascii="Arial" w:hAnsi="Arial" w:cs="Arial"/>
          <w:sz w:val="20"/>
          <w:szCs w:val="20"/>
        </w:rPr>
      </w:pPr>
      <w:r w:rsidRPr="00820B5F">
        <w:rPr>
          <w:rFonts w:ascii="Arial" w:hAnsi="Arial" w:cs="Arial"/>
          <w:b/>
          <w:bCs/>
          <w:sz w:val="20"/>
          <w:szCs w:val="20"/>
        </w:rPr>
        <w:t>1</w:t>
      </w:r>
      <w:r w:rsidR="00795D38" w:rsidRPr="00820B5F">
        <w:rPr>
          <w:rFonts w:ascii="Arial" w:hAnsi="Arial" w:cs="Arial"/>
          <w:b/>
          <w:bCs/>
          <w:sz w:val="20"/>
          <w:szCs w:val="20"/>
        </w:rPr>
        <w:t>4</w:t>
      </w:r>
      <w:r w:rsidRPr="00820B5F">
        <w:rPr>
          <w:rFonts w:ascii="Arial" w:hAnsi="Arial" w:cs="Arial"/>
          <w:b/>
          <w:bCs/>
          <w:sz w:val="20"/>
          <w:szCs w:val="20"/>
        </w:rPr>
        <w:t xml:space="preserve">. Dodatečné informace k zadávacím podmínkám </w:t>
      </w:r>
    </w:p>
    <w:p w:rsidR="00F0646F" w:rsidRPr="00906431" w:rsidRDefault="00F0646F" w:rsidP="00C278BE">
      <w:pPr>
        <w:spacing w:after="120" w:line="240" w:lineRule="auto"/>
        <w:ind w:left="567" w:hanging="567"/>
        <w:jc w:val="both"/>
        <w:rPr>
          <w:rFonts w:ascii="Arial" w:hAnsi="Arial" w:cs="Arial"/>
          <w:sz w:val="20"/>
          <w:szCs w:val="20"/>
        </w:rPr>
      </w:pPr>
      <w:r w:rsidRPr="00820B5F">
        <w:rPr>
          <w:rFonts w:ascii="Arial" w:hAnsi="Arial" w:cs="Arial"/>
          <w:sz w:val="20"/>
          <w:szCs w:val="20"/>
        </w:rPr>
        <w:t>1</w:t>
      </w:r>
      <w:r w:rsidR="00795D38" w:rsidRPr="00820B5F">
        <w:rPr>
          <w:rFonts w:ascii="Arial" w:hAnsi="Arial" w:cs="Arial"/>
          <w:sz w:val="20"/>
          <w:szCs w:val="20"/>
        </w:rPr>
        <w:t>4</w:t>
      </w:r>
      <w:r w:rsidRPr="00820B5F">
        <w:rPr>
          <w:rFonts w:ascii="Arial" w:hAnsi="Arial" w:cs="Arial"/>
          <w:sz w:val="20"/>
          <w:szCs w:val="20"/>
        </w:rPr>
        <w:t xml:space="preserve">.1. </w:t>
      </w:r>
      <w:r w:rsidRPr="00906431">
        <w:rPr>
          <w:rFonts w:ascii="Arial" w:hAnsi="Arial" w:cs="Arial"/>
          <w:sz w:val="20"/>
          <w:szCs w:val="20"/>
        </w:rPr>
        <w:t xml:space="preserve">Žádost o dodatečné </w:t>
      </w:r>
      <w:proofErr w:type="gramStart"/>
      <w:r w:rsidRPr="00906431">
        <w:rPr>
          <w:rFonts w:ascii="Arial" w:hAnsi="Arial" w:cs="Arial"/>
          <w:sz w:val="20"/>
          <w:szCs w:val="20"/>
        </w:rPr>
        <w:t>informace  doručí</w:t>
      </w:r>
      <w:proofErr w:type="gramEnd"/>
      <w:r w:rsidRPr="00906431">
        <w:rPr>
          <w:rFonts w:ascii="Arial" w:hAnsi="Arial" w:cs="Arial"/>
          <w:sz w:val="20"/>
          <w:szCs w:val="20"/>
        </w:rPr>
        <w:t xml:space="preserve"> dodavatel </w:t>
      </w:r>
      <w:r w:rsidR="00795D38" w:rsidRPr="00906431">
        <w:rPr>
          <w:rFonts w:ascii="Arial" w:hAnsi="Arial" w:cs="Arial"/>
          <w:sz w:val="20"/>
          <w:szCs w:val="20"/>
        </w:rPr>
        <w:t xml:space="preserve"> na </w:t>
      </w:r>
      <w:r w:rsidRPr="00906431">
        <w:rPr>
          <w:rFonts w:ascii="Arial" w:hAnsi="Arial" w:cs="Arial"/>
          <w:sz w:val="20"/>
          <w:szCs w:val="20"/>
        </w:rPr>
        <w:t>e-mailov</w:t>
      </w:r>
      <w:r w:rsidR="00795D38" w:rsidRPr="00906431">
        <w:rPr>
          <w:rFonts w:ascii="Arial" w:hAnsi="Arial" w:cs="Arial"/>
          <w:sz w:val="20"/>
          <w:szCs w:val="20"/>
        </w:rPr>
        <w:t xml:space="preserve">ou </w:t>
      </w:r>
      <w:r w:rsidRPr="00906431">
        <w:rPr>
          <w:rFonts w:ascii="Arial" w:hAnsi="Arial" w:cs="Arial"/>
          <w:sz w:val="20"/>
          <w:szCs w:val="20"/>
        </w:rPr>
        <w:t>adres</w:t>
      </w:r>
      <w:r w:rsidR="00C278BE" w:rsidRPr="00906431">
        <w:rPr>
          <w:rFonts w:ascii="Arial" w:hAnsi="Arial" w:cs="Arial"/>
          <w:sz w:val="20"/>
          <w:szCs w:val="20"/>
        </w:rPr>
        <w:t xml:space="preserve">u </w:t>
      </w:r>
      <w:r w:rsidR="00906431">
        <w:rPr>
          <w:rFonts w:ascii="Arial" w:hAnsi="Arial" w:cs="Arial"/>
          <w:sz w:val="20"/>
          <w:szCs w:val="20"/>
        </w:rPr>
        <w:t xml:space="preserve">zmocněného zástupce </w:t>
      </w:r>
      <w:r w:rsidR="00C278BE" w:rsidRPr="00906431">
        <w:rPr>
          <w:rFonts w:ascii="Arial" w:hAnsi="Arial" w:cs="Arial"/>
          <w:sz w:val="20"/>
          <w:szCs w:val="20"/>
        </w:rPr>
        <w:t>zadavatele</w:t>
      </w:r>
      <w:r w:rsidR="004B35A2">
        <w:rPr>
          <w:rFonts w:ascii="Arial" w:hAnsi="Arial" w:cs="Arial"/>
          <w:sz w:val="20"/>
          <w:szCs w:val="20"/>
        </w:rPr>
        <w:t xml:space="preserve"> </w:t>
      </w:r>
      <w:r w:rsidR="004B35A2">
        <w:rPr>
          <w:rFonts w:ascii="Arial" w:hAnsi="Arial" w:cs="Arial"/>
          <w:color w:val="0070C0"/>
          <w:sz w:val="20"/>
          <w:szCs w:val="20"/>
          <w:u w:val="single"/>
        </w:rPr>
        <w:t>mauama@seznamn.cz</w:t>
      </w:r>
      <w:r w:rsidRPr="00906431">
        <w:rPr>
          <w:rFonts w:ascii="Arial" w:hAnsi="Arial" w:cs="Arial"/>
          <w:sz w:val="20"/>
          <w:szCs w:val="20"/>
        </w:rPr>
        <w:t xml:space="preserve"> k rukám osoby uvedené v bodě 1. této zadávací dokumentace (</w:t>
      </w:r>
      <w:r w:rsidR="004B35A2">
        <w:rPr>
          <w:rFonts w:ascii="Arial" w:hAnsi="Arial" w:cs="Arial"/>
          <w:sz w:val="20"/>
          <w:szCs w:val="20"/>
        </w:rPr>
        <w:t>Marie Čechová</w:t>
      </w:r>
      <w:r w:rsidRPr="00906431">
        <w:rPr>
          <w:rFonts w:ascii="Arial" w:hAnsi="Arial" w:cs="Arial"/>
          <w:sz w:val="20"/>
          <w:szCs w:val="20"/>
        </w:rPr>
        <w:t xml:space="preserve">). V žádosti o poskytnutí dodatečných informací musí být uvedeny identifikační a kontaktní údaje dodavatele a informace o tom, ke které veřejné zakázce se žádost vztahuje. </w:t>
      </w:r>
    </w:p>
    <w:p w:rsidR="00F0646F" w:rsidRPr="00906431" w:rsidRDefault="00F0646F" w:rsidP="002A4513">
      <w:pPr>
        <w:pStyle w:val="Default"/>
        <w:spacing w:after="120"/>
        <w:ind w:left="567" w:hanging="567"/>
        <w:jc w:val="both"/>
        <w:rPr>
          <w:rFonts w:ascii="Arial" w:hAnsi="Arial" w:cs="Arial"/>
          <w:sz w:val="20"/>
          <w:szCs w:val="20"/>
        </w:rPr>
      </w:pPr>
      <w:r w:rsidRPr="00906431">
        <w:rPr>
          <w:rFonts w:ascii="Arial" w:hAnsi="Arial" w:cs="Arial"/>
          <w:sz w:val="20"/>
          <w:szCs w:val="20"/>
        </w:rPr>
        <w:t>1</w:t>
      </w:r>
      <w:r w:rsidR="00795D38" w:rsidRPr="00906431">
        <w:rPr>
          <w:rFonts w:ascii="Arial" w:hAnsi="Arial" w:cs="Arial"/>
          <w:sz w:val="20"/>
          <w:szCs w:val="20"/>
        </w:rPr>
        <w:t>4</w:t>
      </w:r>
      <w:r w:rsidRPr="00906431">
        <w:rPr>
          <w:rFonts w:ascii="Arial" w:hAnsi="Arial" w:cs="Arial"/>
          <w:sz w:val="20"/>
          <w:szCs w:val="20"/>
        </w:rPr>
        <w:t>.</w:t>
      </w:r>
      <w:r w:rsidR="00C278BE" w:rsidRPr="00906431">
        <w:rPr>
          <w:rFonts w:ascii="Arial" w:hAnsi="Arial" w:cs="Arial"/>
          <w:sz w:val="20"/>
          <w:szCs w:val="20"/>
        </w:rPr>
        <w:t>2</w:t>
      </w:r>
      <w:r w:rsidRPr="00906431">
        <w:rPr>
          <w:rFonts w:ascii="Arial" w:hAnsi="Arial" w:cs="Arial"/>
          <w:sz w:val="20"/>
          <w:szCs w:val="20"/>
        </w:rPr>
        <w:t xml:space="preserve">. Písemná žádost musí být zadavateli doručena nejpozději 5 (pět) pracovních dnů před </w:t>
      </w:r>
      <w:r w:rsidR="002A4513" w:rsidRPr="00906431">
        <w:rPr>
          <w:rFonts w:ascii="Arial" w:hAnsi="Arial" w:cs="Arial"/>
          <w:sz w:val="20"/>
          <w:szCs w:val="20"/>
        </w:rPr>
        <w:t xml:space="preserve"> </w:t>
      </w:r>
      <w:r w:rsidRPr="00906431">
        <w:rPr>
          <w:rFonts w:ascii="Arial" w:hAnsi="Arial" w:cs="Arial"/>
          <w:sz w:val="20"/>
          <w:szCs w:val="20"/>
        </w:rPr>
        <w:t xml:space="preserve">uplynutím lhůty pro podání nabídek. </w:t>
      </w:r>
    </w:p>
    <w:p w:rsidR="00F0646F" w:rsidRPr="00820B5F" w:rsidRDefault="00F0646F" w:rsidP="002A4513">
      <w:pPr>
        <w:pStyle w:val="Default"/>
        <w:spacing w:after="120"/>
        <w:ind w:left="567" w:hanging="567"/>
        <w:jc w:val="both"/>
        <w:rPr>
          <w:rFonts w:ascii="Arial" w:hAnsi="Arial" w:cs="Arial"/>
          <w:color w:val="auto"/>
          <w:sz w:val="20"/>
          <w:szCs w:val="20"/>
        </w:rPr>
      </w:pPr>
      <w:r w:rsidRPr="00820B5F">
        <w:rPr>
          <w:rFonts w:ascii="Arial" w:hAnsi="Arial" w:cs="Arial"/>
          <w:color w:val="auto"/>
          <w:sz w:val="20"/>
          <w:szCs w:val="20"/>
        </w:rPr>
        <w:t>1</w:t>
      </w:r>
      <w:r w:rsidR="00795D38" w:rsidRPr="00820B5F">
        <w:rPr>
          <w:rFonts w:ascii="Arial" w:hAnsi="Arial" w:cs="Arial"/>
          <w:color w:val="auto"/>
          <w:sz w:val="20"/>
          <w:szCs w:val="20"/>
        </w:rPr>
        <w:t>4</w:t>
      </w:r>
      <w:r w:rsidRPr="00820B5F">
        <w:rPr>
          <w:rFonts w:ascii="Arial" w:hAnsi="Arial" w:cs="Arial"/>
          <w:color w:val="auto"/>
          <w:sz w:val="20"/>
          <w:szCs w:val="20"/>
        </w:rPr>
        <w:t>.</w:t>
      </w:r>
      <w:r w:rsidR="00C278BE">
        <w:rPr>
          <w:rFonts w:ascii="Arial" w:hAnsi="Arial" w:cs="Arial"/>
          <w:color w:val="auto"/>
          <w:sz w:val="20"/>
          <w:szCs w:val="20"/>
        </w:rPr>
        <w:t>3</w:t>
      </w:r>
      <w:r w:rsidRPr="00820B5F">
        <w:rPr>
          <w:rFonts w:ascii="Arial" w:hAnsi="Arial" w:cs="Arial"/>
          <w:color w:val="auto"/>
          <w:sz w:val="20"/>
          <w:szCs w:val="20"/>
        </w:rPr>
        <w:t xml:space="preserve">. 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 </w:t>
      </w:r>
    </w:p>
    <w:p w:rsidR="00E11525" w:rsidRPr="00820B5F" w:rsidRDefault="00E11525" w:rsidP="00E11525">
      <w:pPr>
        <w:pStyle w:val="Default"/>
        <w:ind w:left="567" w:hanging="567"/>
        <w:jc w:val="both"/>
        <w:rPr>
          <w:rFonts w:ascii="Arial" w:hAnsi="Arial" w:cs="Arial"/>
          <w:color w:val="auto"/>
          <w:sz w:val="20"/>
          <w:szCs w:val="20"/>
        </w:rPr>
      </w:pPr>
    </w:p>
    <w:p w:rsidR="00F0646F" w:rsidRPr="00820B5F" w:rsidRDefault="00F0646F" w:rsidP="00BB5D00">
      <w:pPr>
        <w:pStyle w:val="Default"/>
        <w:jc w:val="both"/>
        <w:rPr>
          <w:rFonts w:ascii="Arial" w:hAnsi="Arial" w:cs="Arial"/>
          <w:color w:val="auto"/>
          <w:sz w:val="20"/>
          <w:szCs w:val="20"/>
        </w:rPr>
      </w:pPr>
      <w:r w:rsidRPr="00820B5F">
        <w:rPr>
          <w:rFonts w:ascii="Arial" w:hAnsi="Arial" w:cs="Arial"/>
          <w:b/>
          <w:bCs/>
          <w:color w:val="auto"/>
          <w:sz w:val="20"/>
          <w:szCs w:val="20"/>
        </w:rPr>
        <w:t>1</w:t>
      </w:r>
      <w:r w:rsidR="00795D38" w:rsidRPr="00820B5F">
        <w:rPr>
          <w:rFonts w:ascii="Arial" w:hAnsi="Arial" w:cs="Arial"/>
          <w:b/>
          <w:bCs/>
          <w:color w:val="auto"/>
          <w:sz w:val="20"/>
          <w:szCs w:val="20"/>
        </w:rPr>
        <w:t>5</w:t>
      </w:r>
      <w:r w:rsidRPr="00820B5F">
        <w:rPr>
          <w:rFonts w:ascii="Arial" w:hAnsi="Arial" w:cs="Arial"/>
          <w:b/>
          <w:bCs/>
          <w:color w:val="auto"/>
          <w:sz w:val="20"/>
          <w:szCs w:val="20"/>
        </w:rPr>
        <w:t xml:space="preserve">. Lhůta a místo pro podání nabídek </w:t>
      </w: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color w:val="auto"/>
          <w:sz w:val="20"/>
          <w:szCs w:val="20"/>
        </w:rPr>
        <w:t>1</w:t>
      </w:r>
      <w:r w:rsidR="00795D38" w:rsidRPr="00820B5F">
        <w:rPr>
          <w:rFonts w:ascii="Arial" w:hAnsi="Arial" w:cs="Arial"/>
          <w:color w:val="auto"/>
          <w:sz w:val="20"/>
          <w:szCs w:val="20"/>
        </w:rPr>
        <w:t>5</w:t>
      </w:r>
      <w:r w:rsidRPr="00820B5F">
        <w:rPr>
          <w:rFonts w:ascii="Arial" w:hAnsi="Arial" w:cs="Arial"/>
          <w:color w:val="auto"/>
          <w:sz w:val="20"/>
          <w:szCs w:val="20"/>
        </w:rPr>
        <w:t xml:space="preserve">.1. Lhůta pro podání nabídek </w:t>
      </w:r>
      <w:r w:rsidRPr="00004A22">
        <w:rPr>
          <w:rFonts w:ascii="Arial" w:hAnsi="Arial" w:cs="Arial"/>
          <w:color w:val="auto"/>
          <w:sz w:val="20"/>
          <w:szCs w:val="20"/>
        </w:rPr>
        <w:t xml:space="preserve">končí </w:t>
      </w:r>
      <w:r w:rsidR="002D3BE3">
        <w:rPr>
          <w:rFonts w:ascii="Arial" w:hAnsi="Arial" w:cs="Arial"/>
          <w:color w:val="auto"/>
          <w:sz w:val="20"/>
          <w:szCs w:val="20"/>
        </w:rPr>
        <w:t xml:space="preserve">v pátek </w:t>
      </w:r>
      <w:r w:rsidR="00F3527C">
        <w:rPr>
          <w:rFonts w:ascii="Arial" w:hAnsi="Arial" w:cs="Arial"/>
          <w:b/>
          <w:bCs/>
          <w:color w:val="auto"/>
          <w:sz w:val="20"/>
          <w:szCs w:val="20"/>
        </w:rPr>
        <w:t>8</w:t>
      </w:r>
      <w:r w:rsidR="00E11525" w:rsidRPr="00004A22">
        <w:rPr>
          <w:rFonts w:ascii="Arial" w:hAnsi="Arial" w:cs="Arial"/>
          <w:b/>
          <w:bCs/>
          <w:color w:val="auto"/>
          <w:sz w:val="20"/>
          <w:szCs w:val="20"/>
        </w:rPr>
        <w:t xml:space="preserve">. </w:t>
      </w:r>
      <w:r w:rsidR="002D3BE3">
        <w:rPr>
          <w:rFonts w:ascii="Arial" w:hAnsi="Arial" w:cs="Arial"/>
          <w:b/>
          <w:bCs/>
          <w:color w:val="auto"/>
          <w:sz w:val="20"/>
          <w:szCs w:val="20"/>
        </w:rPr>
        <w:t>listopadu</w:t>
      </w:r>
      <w:r w:rsidR="00E11525" w:rsidRPr="00004A22">
        <w:rPr>
          <w:rFonts w:ascii="Arial" w:hAnsi="Arial" w:cs="Arial"/>
          <w:b/>
          <w:bCs/>
          <w:color w:val="auto"/>
          <w:sz w:val="20"/>
          <w:szCs w:val="20"/>
        </w:rPr>
        <w:t xml:space="preserve"> 201</w:t>
      </w:r>
      <w:r w:rsidR="004B35A2">
        <w:rPr>
          <w:rFonts w:ascii="Arial" w:hAnsi="Arial" w:cs="Arial"/>
          <w:b/>
          <w:bCs/>
          <w:color w:val="auto"/>
          <w:sz w:val="20"/>
          <w:szCs w:val="20"/>
        </w:rPr>
        <w:t>9</w:t>
      </w:r>
      <w:r w:rsidR="00E11525" w:rsidRPr="00004A22">
        <w:rPr>
          <w:rFonts w:ascii="Arial" w:hAnsi="Arial" w:cs="Arial"/>
          <w:b/>
          <w:bCs/>
          <w:color w:val="auto"/>
          <w:sz w:val="20"/>
          <w:szCs w:val="20"/>
        </w:rPr>
        <w:t xml:space="preserve"> ve 12.00h.</w:t>
      </w:r>
      <w:r w:rsidRPr="00820B5F">
        <w:rPr>
          <w:rFonts w:ascii="Arial" w:hAnsi="Arial" w:cs="Arial"/>
          <w:b/>
          <w:bCs/>
          <w:color w:val="auto"/>
          <w:sz w:val="20"/>
          <w:szCs w:val="20"/>
        </w:rPr>
        <w:t xml:space="preserve"> </w:t>
      </w: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color w:val="auto"/>
          <w:sz w:val="20"/>
          <w:szCs w:val="20"/>
        </w:rPr>
        <w:t>1</w:t>
      </w:r>
      <w:r w:rsidR="00795D38" w:rsidRPr="00820B5F">
        <w:rPr>
          <w:rFonts w:ascii="Arial" w:hAnsi="Arial" w:cs="Arial"/>
          <w:color w:val="auto"/>
          <w:sz w:val="20"/>
          <w:szCs w:val="20"/>
        </w:rPr>
        <w:t>5</w:t>
      </w:r>
      <w:r w:rsidRPr="00820B5F">
        <w:rPr>
          <w:rFonts w:ascii="Arial" w:hAnsi="Arial" w:cs="Arial"/>
          <w:color w:val="auto"/>
          <w:sz w:val="20"/>
          <w:szCs w:val="20"/>
        </w:rPr>
        <w:t xml:space="preserve">.2. Nabídky je možné doručit poštou, kurýrem nebo osobně předat každý pracovní </w:t>
      </w:r>
      <w:r w:rsidR="00E11525" w:rsidRPr="00820B5F">
        <w:rPr>
          <w:rFonts w:ascii="Arial" w:hAnsi="Arial" w:cs="Arial"/>
          <w:color w:val="auto"/>
          <w:sz w:val="20"/>
          <w:szCs w:val="20"/>
        </w:rPr>
        <w:t>den od 10</w:t>
      </w:r>
      <w:r w:rsidRPr="00820B5F">
        <w:rPr>
          <w:rFonts w:ascii="Arial" w:hAnsi="Arial" w:cs="Arial"/>
          <w:color w:val="auto"/>
          <w:sz w:val="20"/>
          <w:szCs w:val="20"/>
        </w:rPr>
        <w:t>.00 do 16.00 hod. na adrese</w:t>
      </w:r>
      <w:r w:rsidR="000376E3" w:rsidRPr="00820B5F">
        <w:rPr>
          <w:rFonts w:ascii="Arial" w:hAnsi="Arial" w:cs="Arial"/>
          <w:color w:val="auto"/>
          <w:sz w:val="20"/>
          <w:szCs w:val="20"/>
        </w:rPr>
        <w:t xml:space="preserve"> zadavatele</w:t>
      </w:r>
      <w:r w:rsidRPr="00820B5F">
        <w:rPr>
          <w:rFonts w:ascii="Arial" w:hAnsi="Arial" w:cs="Arial"/>
          <w:color w:val="auto"/>
          <w:sz w:val="20"/>
          <w:szCs w:val="20"/>
        </w:rPr>
        <w:t>:</w:t>
      </w:r>
      <w:r w:rsidR="000376E3" w:rsidRPr="00820B5F">
        <w:rPr>
          <w:rFonts w:ascii="Arial" w:hAnsi="Arial" w:cs="Arial"/>
          <w:color w:val="auto"/>
          <w:sz w:val="20"/>
          <w:szCs w:val="20"/>
        </w:rPr>
        <w:t xml:space="preserve"> </w:t>
      </w:r>
      <w:r w:rsidR="00E11525" w:rsidRPr="00820B5F">
        <w:rPr>
          <w:rFonts w:ascii="Arial" w:hAnsi="Arial" w:cs="Arial"/>
          <w:b/>
          <w:color w:val="auto"/>
          <w:sz w:val="20"/>
          <w:szCs w:val="20"/>
        </w:rPr>
        <w:t>Divadlo Na zábradlí, Anenské náměstí 209/5, 115 33 Praha 1 – Staré Město</w:t>
      </w:r>
      <w:r w:rsidR="00F3527C">
        <w:rPr>
          <w:rFonts w:ascii="Arial" w:hAnsi="Arial" w:cs="Arial"/>
          <w:b/>
          <w:color w:val="auto"/>
          <w:sz w:val="20"/>
          <w:szCs w:val="20"/>
        </w:rPr>
        <w:t xml:space="preserve"> (sekretariát ředitele)</w:t>
      </w:r>
      <w:r w:rsidRPr="00820B5F">
        <w:rPr>
          <w:rFonts w:ascii="Arial" w:hAnsi="Arial" w:cs="Arial"/>
          <w:color w:val="auto"/>
          <w:sz w:val="20"/>
          <w:szCs w:val="20"/>
        </w:rPr>
        <w:t xml:space="preserve">, a to po celou lhůtu pro podání nabídek. </w:t>
      </w: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color w:val="auto"/>
          <w:sz w:val="20"/>
          <w:szCs w:val="20"/>
        </w:rPr>
        <w:t>1</w:t>
      </w:r>
      <w:r w:rsidR="00795D38" w:rsidRPr="00820B5F">
        <w:rPr>
          <w:rFonts w:ascii="Arial" w:hAnsi="Arial" w:cs="Arial"/>
          <w:color w:val="auto"/>
          <w:sz w:val="20"/>
          <w:szCs w:val="20"/>
        </w:rPr>
        <w:t>5</w:t>
      </w:r>
      <w:r w:rsidRPr="00820B5F">
        <w:rPr>
          <w:rFonts w:ascii="Arial" w:hAnsi="Arial" w:cs="Arial"/>
          <w:color w:val="auto"/>
          <w:sz w:val="20"/>
          <w:szCs w:val="20"/>
        </w:rPr>
        <w:t xml:space="preserve">.3. Doručené nabídky zaznamená zadavatel do seznamu nabídek podle pořadového čísla nabídky, data a hodiny doručení. </w:t>
      </w:r>
    </w:p>
    <w:p w:rsidR="00E11525" w:rsidRPr="00820B5F" w:rsidRDefault="00E11525" w:rsidP="00E11525">
      <w:pPr>
        <w:pStyle w:val="Default"/>
        <w:ind w:left="567" w:hanging="567"/>
        <w:jc w:val="both"/>
        <w:rPr>
          <w:rFonts w:ascii="Arial" w:hAnsi="Arial" w:cs="Arial"/>
          <w:b/>
          <w:bCs/>
          <w:color w:val="auto"/>
          <w:sz w:val="20"/>
          <w:szCs w:val="20"/>
        </w:rPr>
      </w:pP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b/>
          <w:bCs/>
          <w:color w:val="auto"/>
          <w:sz w:val="20"/>
          <w:szCs w:val="20"/>
        </w:rPr>
        <w:t>1</w:t>
      </w:r>
      <w:r w:rsidR="00795D38" w:rsidRPr="00820B5F">
        <w:rPr>
          <w:rFonts w:ascii="Arial" w:hAnsi="Arial" w:cs="Arial"/>
          <w:b/>
          <w:bCs/>
          <w:color w:val="auto"/>
          <w:sz w:val="20"/>
          <w:szCs w:val="20"/>
        </w:rPr>
        <w:t>6</w:t>
      </w:r>
      <w:r w:rsidRPr="00820B5F">
        <w:rPr>
          <w:rFonts w:ascii="Arial" w:hAnsi="Arial" w:cs="Arial"/>
          <w:b/>
          <w:bCs/>
          <w:color w:val="auto"/>
          <w:sz w:val="20"/>
          <w:szCs w:val="20"/>
        </w:rPr>
        <w:t xml:space="preserve">. Otevírání obálek s nabídkami </w:t>
      </w:r>
    </w:p>
    <w:p w:rsidR="00842A61" w:rsidRPr="00820B5F" w:rsidRDefault="00F0646F" w:rsidP="00E11525">
      <w:pPr>
        <w:pStyle w:val="Default"/>
        <w:ind w:left="567" w:hanging="567"/>
        <w:jc w:val="both"/>
        <w:rPr>
          <w:rFonts w:ascii="Arial" w:hAnsi="Arial" w:cs="Arial"/>
          <w:b/>
          <w:bCs/>
          <w:color w:val="auto"/>
          <w:sz w:val="20"/>
          <w:szCs w:val="20"/>
        </w:rPr>
      </w:pPr>
      <w:r w:rsidRPr="00820B5F">
        <w:rPr>
          <w:rFonts w:ascii="Arial" w:hAnsi="Arial" w:cs="Arial"/>
          <w:color w:val="auto"/>
          <w:sz w:val="20"/>
          <w:szCs w:val="20"/>
        </w:rPr>
        <w:t>1</w:t>
      </w:r>
      <w:r w:rsidR="00E44DF2" w:rsidRPr="00820B5F">
        <w:rPr>
          <w:rFonts w:ascii="Arial" w:hAnsi="Arial" w:cs="Arial"/>
          <w:color w:val="auto"/>
          <w:sz w:val="20"/>
          <w:szCs w:val="20"/>
        </w:rPr>
        <w:t>6</w:t>
      </w:r>
      <w:r w:rsidRPr="00820B5F">
        <w:rPr>
          <w:rFonts w:ascii="Arial" w:hAnsi="Arial" w:cs="Arial"/>
          <w:color w:val="auto"/>
          <w:sz w:val="20"/>
          <w:szCs w:val="20"/>
        </w:rPr>
        <w:t xml:space="preserve">.1. Otevírání obálek s nabídkami bude zahájeno </w:t>
      </w:r>
      <w:r w:rsidR="00F3527C">
        <w:rPr>
          <w:rFonts w:ascii="Arial" w:hAnsi="Arial" w:cs="Arial"/>
          <w:color w:val="auto"/>
          <w:sz w:val="20"/>
          <w:szCs w:val="20"/>
        </w:rPr>
        <w:t xml:space="preserve">nejpozději </w:t>
      </w:r>
      <w:r w:rsidR="00F3527C">
        <w:rPr>
          <w:rFonts w:ascii="Arial" w:hAnsi="Arial" w:cs="Arial"/>
          <w:b/>
          <w:bCs/>
          <w:color w:val="auto"/>
          <w:sz w:val="20"/>
          <w:szCs w:val="20"/>
        </w:rPr>
        <w:t>15</w:t>
      </w:r>
      <w:r w:rsidR="002D3BE3">
        <w:rPr>
          <w:rFonts w:ascii="Arial" w:hAnsi="Arial" w:cs="Arial"/>
          <w:b/>
          <w:bCs/>
          <w:color w:val="auto"/>
          <w:sz w:val="20"/>
          <w:szCs w:val="20"/>
        </w:rPr>
        <w:t>. listopadu</w:t>
      </w:r>
      <w:r w:rsidR="00F3527C">
        <w:rPr>
          <w:rFonts w:ascii="Arial" w:hAnsi="Arial" w:cs="Arial"/>
          <w:b/>
          <w:bCs/>
          <w:color w:val="auto"/>
          <w:sz w:val="20"/>
          <w:szCs w:val="20"/>
        </w:rPr>
        <w:t xml:space="preserve"> 2019</w:t>
      </w:r>
      <w:r w:rsidR="00842A61" w:rsidRPr="00004A22">
        <w:rPr>
          <w:rFonts w:ascii="Arial" w:hAnsi="Arial" w:cs="Arial"/>
          <w:b/>
          <w:bCs/>
          <w:color w:val="auto"/>
          <w:sz w:val="20"/>
          <w:szCs w:val="20"/>
        </w:rPr>
        <w:t xml:space="preserve"> v 10.00h.</w:t>
      </w:r>
      <w:r w:rsidR="00842A61" w:rsidRPr="00820B5F">
        <w:rPr>
          <w:rFonts w:ascii="Arial" w:hAnsi="Arial" w:cs="Arial"/>
          <w:b/>
          <w:bCs/>
          <w:color w:val="auto"/>
          <w:sz w:val="20"/>
          <w:szCs w:val="20"/>
        </w:rPr>
        <w:t xml:space="preserve"> </w:t>
      </w:r>
    </w:p>
    <w:p w:rsidR="00F3527C" w:rsidRDefault="00842A61" w:rsidP="00325592">
      <w:pPr>
        <w:pStyle w:val="Default"/>
        <w:jc w:val="both"/>
        <w:rPr>
          <w:rFonts w:ascii="Arial" w:hAnsi="Arial" w:cs="Arial"/>
          <w:color w:val="auto"/>
          <w:sz w:val="20"/>
          <w:szCs w:val="20"/>
        </w:rPr>
      </w:pPr>
      <w:r w:rsidRPr="00820B5F">
        <w:rPr>
          <w:rFonts w:ascii="Arial" w:hAnsi="Arial" w:cs="Arial"/>
          <w:color w:val="auto"/>
          <w:sz w:val="20"/>
          <w:szCs w:val="20"/>
        </w:rPr>
        <w:t>1</w:t>
      </w:r>
      <w:r w:rsidR="00E44DF2" w:rsidRPr="00820B5F">
        <w:rPr>
          <w:rFonts w:ascii="Arial" w:hAnsi="Arial" w:cs="Arial"/>
          <w:color w:val="auto"/>
          <w:sz w:val="20"/>
          <w:szCs w:val="20"/>
        </w:rPr>
        <w:t>6</w:t>
      </w:r>
      <w:r w:rsidR="00F0646F" w:rsidRPr="00820B5F">
        <w:rPr>
          <w:rFonts w:ascii="Arial" w:hAnsi="Arial" w:cs="Arial"/>
          <w:color w:val="auto"/>
          <w:sz w:val="20"/>
          <w:szCs w:val="20"/>
        </w:rPr>
        <w:t>.2. Otevírání obálek se bude konat na adrese sídla zadavatele</w:t>
      </w:r>
      <w:r w:rsidR="00F3527C">
        <w:rPr>
          <w:rFonts w:ascii="Arial" w:hAnsi="Arial" w:cs="Arial"/>
          <w:color w:val="auto"/>
          <w:sz w:val="20"/>
          <w:szCs w:val="20"/>
        </w:rPr>
        <w:t xml:space="preserve"> a přesné datum bude uchazečům</w:t>
      </w:r>
    </w:p>
    <w:p w:rsidR="00E11525" w:rsidRPr="00820B5F" w:rsidRDefault="00F3527C" w:rsidP="00325592">
      <w:pPr>
        <w:pStyle w:val="Default"/>
        <w:jc w:val="both"/>
        <w:rPr>
          <w:rFonts w:ascii="Arial" w:hAnsi="Arial" w:cs="Arial"/>
          <w:color w:val="auto"/>
          <w:sz w:val="20"/>
          <w:szCs w:val="20"/>
        </w:rPr>
      </w:pPr>
      <w:r>
        <w:rPr>
          <w:rFonts w:ascii="Arial" w:hAnsi="Arial" w:cs="Arial"/>
          <w:color w:val="auto"/>
          <w:sz w:val="20"/>
          <w:szCs w:val="20"/>
        </w:rPr>
        <w:t xml:space="preserve">        včas oznámeno.</w:t>
      </w: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color w:val="auto"/>
          <w:sz w:val="20"/>
          <w:szCs w:val="20"/>
        </w:rPr>
        <w:t>1</w:t>
      </w:r>
      <w:r w:rsidR="00E44DF2" w:rsidRPr="00820B5F">
        <w:rPr>
          <w:rFonts w:ascii="Arial" w:hAnsi="Arial" w:cs="Arial"/>
          <w:color w:val="auto"/>
          <w:sz w:val="20"/>
          <w:szCs w:val="20"/>
        </w:rPr>
        <w:t>6</w:t>
      </w:r>
      <w:r w:rsidRPr="00820B5F">
        <w:rPr>
          <w:rFonts w:ascii="Arial" w:hAnsi="Arial" w:cs="Arial"/>
          <w:color w:val="auto"/>
          <w:sz w:val="20"/>
          <w:szCs w:val="20"/>
        </w:rPr>
        <w:t xml:space="preserve">.3. V rámci sdělení informace o nabídkové ceně uchazečů se přítomným uchazečům sdělí informace uvedená ve smlouvě předložené konkrétním uchazečem. </w:t>
      </w:r>
    </w:p>
    <w:p w:rsidR="00F0646F" w:rsidRPr="00820B5F" w:rsidRDefault="00F0646F" w:rsidP="00E11525">
      <w:pPr>
        <w:pStyle w:val="Default"/>
        <w:ind w:left="567" w:hanging="567"/>
        <w:jc w:val="both"/>
        <w:rPr>
          <w:rFonts w:ascii="Arial" w:hAnsi="Arial" w:cs="Arial"/>
          <w:color w:val="auto"/>
          <w:sz w:val="20"/>
          <w:szCs w:val="20"/>
        </w:rPr>
      </w:pPr>
      <w:r w:rsidRPr="00820B5F">
        <w:rPr>
          <w:rFonts w:ascii="Arial" w:hAnsi="Arial" w:cs="Arial"/>
          <w:color w:val="auto"/>
          <w:sz w:val="20"/>
          <w:szCs w:val="20"/>
        </w:rPr>
        <w:t>1</w:t>
      </w:r>
      <w:r w:rsidR="00E44DF2" w:rsidRPr="00820B5F">
        <w:rPr>
          <w:rFonts w:ascii="Arial" w:hAnsi="Arial" w:cs="Arial"/>
          <w:color w:val="auto"/>
          <w:sz w:val="20"/>
          <w:szCs w:val="20"/>
        </w:rPr>
        <w:t>6</w:t>
      </w:r>
      <w:r w:rsidRPr="00820B5F">
        <w:rPr>
          <w:rFonts w:ascii="Arial" w:hAnsi="Arial" w:cs="Arial"/>
          <w:color w:val="auto"/>
          <w:sz w:val="20"/>
          <w:szCs w:val="20"/>
        </w:rPr>
        <w:t xml:space="preserve">.4. Otevírání obálek s nabídkami jsou oprávněni se účastnit: </w:t>
      </w:r>
    </w:p>
    <w:p w:rsidR="00F0646F" w:rsidRPr="00820B5F" w:rsidRDefault="00F0646F" w:rsidP="00906431">
      <w:pPr>
        <w:pStyle w:val="Default"/>
        <w:numPr>
          <w:ilvl w:val="0"/>
          <w:numId w:val="8"/>
        </w:numPr>
        <w:ind w:left="567" w:firstLine="0"/>
        <w:jc w:val="both"/>
        <w:rPr>
          <w:rFonts w:ascii="Arial" w:hAnsi="Arial" w:cs="Arial"/>
          <w:color w:val="auto"/>
          <w:sz w:val="20"/>
          <w:szCs w:val="20"/>
        </w:rPr>
      </w:pPr>
      <w:r w:rsidRPr="00820B5F">
        <w:rPr>
          <w:rFonts w:ascii="Arial" w:hAnsi="Arial" w:cs="Arial"/>
          <w:color w:val="auto"/>
          <w:sz w:val="20"/>
          <w:szCs w:val="20"/>
        </w:rPr>
        <w:t>členové komise pro otevírání obálek s nabídkami (nebo jejich zástupci) či členové hodnotící komise (nebo jejich náhradníci),</w:t>
      </w:r>
    </w:p>
    <w:p w:rsidR="00F0646F" w:rsidRPr="00820B5F" w:rsidRDefault="00F0646F" w:rsidP="00906431">
      <w:pPr>
        <w:pStyle w:val="Default"/>
        <w:numPr>
          <w:ilvl w:val="0"/>
          <w:numId w:val="8"/>
        </w:numPr>
        <w:ind w:left="567" w:firstLine="0"/>
        <w:jc w:val="both"/>
        <w:rPr>
          <w:rFonts w:ascii="Arial" w:hAnsi="Arial" w:cs="Arial"/>
          <w:color w:val="auto"/>
          <w:sz w:val="20"/>
          <w:szCs w:val="20"/>
        </w:rPr>
      </w:pPr>
      <w:r w:rsidRPr="00820B5F">
        <w:rPr>
          <w:rFonts w:ascii="Arial" w:hAnsi="Arial" w:cs="Arial"/>
          <w:color w:val="auto"/>
          <w:sz w:val="20"/>
          <w:szCs w:val="20"/>
        </w:rPr>
        <w:t xml:space="preserve">všichni uchazeči, kteří podali nabídku ve lhůtě pro podání nabídek (z kapacitních důvodů vždy nejvýše jeden zástupce uchazeče, který je povinen prokázat svoji totožnost, příp. předložit oprávnění zastupovat uchazeče), </w:t>
      </w:r>
    </w:p>
    <w:p w:rsidR="00F0646F" w:rsidRPr="00820B5F" w:rsidRDefault="00F0646F" w:rsidP="00906431">
      <w:pPr>
        <w:pStyle w:val="Default"/>
        <w:numPr>
          <w:ilvl w:val="0"/>
          <w:numId w:val="8"/>
        </w:numPr>
        <w:ind w:left="567" w:firstLine="0"/>
        <w:jc w:val="both"/>
        <w:rPr>
          <w:rFonts w:ascii="Arial" w:hAnsi="Arial" w:cs="Arial"/>
          <w:color w:val="auto"/>
          <w:sz w:val="20"/>
          <w:szCs w:val="20"/>
        </w:rPr>
      </w:pPr>
      <w:r w:rsidRPr="00820B5F">
        <w:rPr>
          <w:rFonts w:ascii="Arial" w:hAnsi="Arial" w:cs="Arial"/>
          <w:color w:val="auto"/>
          <w:sz w:val="20"/>
          <w:szCs w:val="20"/>
        </w:rPr>
        <w:t xml:space="preserve">zástupce zadavatele. </w:t>
      </w:r>
    </w:p>
    <w:p w:rsidR="00F0646F" w:rsidRPr="00820B5F" w:rsidRDefault="00F0646F" w:rsidP="00906431">
      <w:pPr>
        <w:pStyle w:val="Default"/>
        <w:jc w:val="both"/>
        <w:rPr>
          <w:rFonts w:ascii="Arial" w:hAnsi="Arial" w:cs="Arial"/>
          <w:color w:val="auto"/>
          <w:sz w:val="20"/>
          <w:szCs w:val="20"/>
        </w:rPr>
      </w:pPr>
    </w:p>
    <w:p w:rsidR="00F0646F" w:rsidRPr="00820B5F" w:rsidRDefault="00F0646F" w:rsidP="00BB5D00">
      <w:pPr>
        <w:pStyle w:val="Default"/>
        <w:jc w:val="both"/>
        <w:rPr>
          <w:rFonts w:ascii="Arial" w:hAnsi="Arial" w:cs="Arial"/>
          <w:sz w:val="20"/>
          <w:szCs w:val="20"/>
        </w:rPr>
      </w:pPr>
      <w:r w:rsidRPr="00820B5F">
        <w:rPr>
          <w:rFonts w:ascii="Arial" w:hAnsi="Arial" w:cs="Arial"/>
          <w:b/>
          <w:bCs/>
          <w:sz w:val="20"/>
          <w:szCs w:val="20"/>
        </w:rPr>
        <w:t>1</w:t>
      </w:r>
      <w:r w:rsidR="00E44DF2" w:rsidRPr="00820B5F">
        <w:rPr>
          <w:rFonts w:ascii="Arial" w:hAnsi="Arial" w:cs="Arial"/>
          <w:b/>
          <w:bCs/>
          <w:sz w:val="20"/>
          <w:szCs w:val="20"/>
        </w:rPr>
        <w:t>7</w:t>
      </w:r>
      <w:r w:rsidRPr="00820B5F">
        <w:rPr>
          <w:rFonts w:ascii="Arial" w:hAnsi="Arial" w:cs="Arial"/>
          <w:b/>
          <w:bCs/>
          <w:sz w:val="20"/>
          <w:szCs w:val="20"/>
        </w:rPr>
        <w:t xml:space="preserve">. Výhrady zadavatele </w:t>
      </w:r>
    </w:p>
    <w:p w:rsidR="00F0646F" w:rsidRPr="00820B5F" w:rsidRDefault="00F0646F" w:rsidP="00E11525">
      <w:pPr>
        <w:pStyle w:val="Default"/>
        <w:spacing w:after="120"/>
        <w:ind w:left="567" w:hanging="567"/>
        <w:jc w:val="both"/>
        <w:rPr>
          <w:rFonts w:ascii="Arial" w:hAnsi="Arial" w:cs="Arial"/>
          <w:sz w:val="20"/>
          <w:szCs w:val="20"/>
        </w:rPr>
      </w:pPr>
      <w:r w:rsidRPr="00820B5F">
        <w:rPr>
          <w:rFonts w:ascii="Arial" w:hAnsi="Arial" w:cs="Arial"/>
          <w:sz w:val="20"/>
          <w:szCs w:val="20"/>
        </w:rPr>
        <w:t>1</w:t>
      </w:r>
      <w:r w:rsidR="00E44DF2" w:rsidRPr="00820B5F">
        <w:rPr>
          <w:rFonts w:ascii="Arial" w:hAnsi="Arial" w:cs="Arial"/>
          <w:sz w:val="20"/>
          <w:szCs w:val="20"/>
        </w:rPr>
        <w:t>7</w:t>
      </w:r>
      <w:r w:rsidRPr="00820B5F">
        <w:rPr>
          <w:rFonts w:ascii="Arial" w:hAnsi="Arial" w:cs="Arial"/>
          <w:sz w:val="20"/>
          <w:szCs w:val="20"/>
        </w:rPr>
        <w:t xml:space="preserve">.1. Náklady spojené s účastí v zadávacím řízení nese každý uchazeč sám. </w:t>
      </w:r>
      <w:bookmarkStart w:id="0" w:name="_GoBack"/>
      <w:bookmarkEnd w:id="0"/>
    </w:p>
    <w:p w:rsidR="00F0646F" w:rsidRPr="00820B5F" w:rsidRDefault="00F0646F" w:rsidP="00E11525">
      <w:pPr>
        <w:pStyle w:val="Default"/>
        <w:spacing w:after="120"/>
        <w:ind w:left="567" w:hanging="567"/>
        <w:jc w:val="both"/>
        <w:rPr>
          <w:rFonts w:ascii="Arial" w:hAnsi="Arial" w:cs="Arial"/>
          <w:sz w:val="20"/>
          <w:szCs w:val="20"/>
        </w:rPr>
      </w:pPr>
      <w:r w:rsidRPr="00820B5F">
        <w:rPr>
          <w:rFonts w:ascii="Arial" w:hAnsi="Arial" w:cs="Arial"/>
          <w:sz w:val="20"/>
          <w:szCs w:val="20"/>
        </w:rPr>
        <w:t>1</w:t>
      </w:r>
      <w:r w:rsidR="00E44DF2" w:rsidRPr="00820B5F">
        <w:rPr>
          <w:rFonts w:ascii="Arial" w:hAnsi="Arial" w:cs="Arial"/>
          <w:sz w:val="20"/>
          <w:szCs w:val="20"/>
        </w:rPr>
        <w:t>7</w:t>
      </w:r>
      <w:r w:rsidRPr="00820B5F">
        <w:rPr>
          <w:rFonts w:ascii="Arial" w:hAnsi="Arial" w:cs="Arial"/>
          <w:sz w:val="20"/>
          <w:szCs w:val="20"/>
        </w:rPr>
        <w:t>.2. Obdržené nabídky zadavatel nevrací.</w:t>
      </w:r>
    </w:p>
    <w:p w:rsidR="00F0646F" w:rsidRPr="00820B5F" w:rsidRDefault="00F0646F" w:rsidP="00E11525">
      <w:pPr>
        <w:pStyle w:val="Default"/>
        <w:spacing w:after="120"/>
        <w:ind w:left="567" w:hanging="567"/>
        <w:jc w:val="both"/>
        <w:rPr>
          <w:rFonts w:ascii="Arial" w:hAnsi="Arial" w:cs="Arial"/>
          <w:sz w:val="20"/>
          <w:szCs w:val="20"/>
        </w:rPr>
      </w:pPr>
      <w:r w:rsidRPr="00820B5F">
        <w:rPr>
          <w:rFonts w:ascii="Arial" w:hAnsi="Arial" w:cs="Arial"/>
          <w:sz w:val="20"/>
          <w:szCs w:val="20"/>
        </w:rPr>
        <w:t>1</w:t>
      </w:r>
      <w:r w:rsidR="00E44DF2" w:rsidRPr="00820B5F">
        <w:rPr>
          <w:rFonts w:ascii="Arial" w:hAnsi="Arial" w:cs="Arial"/>
          <w:sz w:val="20"/>
          <w:szCs w:val="20"/>
        </w:rPr>
        <w:t>7</w:t>
      </w:r>
      <w:r w:rsidRPr="00820B5F">
        <w:rPr>
          <w:rFonts w:ascii="Arial" w:hAnsi="Arial" w:cs="Arial"/>
          <w:sz w:val="20"/>
          <w:szCs w:val="20"/>
        </w:rPr>
        <w:t xml:space="preserve">.3. Zadavatel dává uchazečům na vědomí, že podle zákona č. </w:t>
      </w:r>
      <w:r w:rsidRPr="00820B5F">
        <w:rPr>
          <w:rFonts w:ascii="Arial" w:hAnsi="Arial" w:cs="Arial"/>
          <w:color w:val="auto"/>
          <w:sz w:val="20"/>
          <w:szCs w:val="20"/>
        </w:rPr>
        <w:t>106/1999 Sb.,</w:t>
      </w:r>
      <w:r w:rsidRPr="00E44DF2">
        <w:rPr>
          <w:rFonts w:ascii="Arial" w:hAnsi="Arial" w:cs="Arial"/>
          <w:sz w:val="20"/>
          <w:szCs w:val="20"/>
        </w:rPr>
        <w:t xml:space="preserve"> o svobodném přístupu k informacím, ve znění pozdějších předpisů, je povinným subjektem, který podle citovaného zákona má povinnost poskytovat informace vztahující se k jeho působnosti. Uchazeči jsou ve svých nabídkách povinni označit informace, kte</w:t>
      </w:r>
      <w:r w:rsidRPr="00820B5F">
        <w:rPr>
          <w:rFonts w:ascii="Arial" w:hAnsi="Arial" w:cs="Arial"/>
          <w:sz w:val="20"/>
          <w:szCs w:val="20"/>
        </w:rPr>
        <w:t xml:space="preserve">ré považují za důvěrné nebo které jsou předmětem obchodního tajemství. </w:t>
      </w:r>
    </w:p>
    <w:p w:rsidR="00F0646F" w:rsidRPr="00820B5F" w:rsidRDefault="00F0646F" w:rsidP="00E11525">
      <w:pPr>
        <w:pStyle w:val="Default"/>
        <w:spacing w:after="120"/>
        <w:ind w:left="567" w:hanging="567"/>
        <w:jc w:val="both"/>
        <w:rPr>
          <w:rFonts w:ascii="Arial" w:hAnsi="Arial" w:cs="Arial"/>
          <w:sz w:val="20"/>
          <w:szCs w:val="20"/>
        </w:rPr>
      </w:pPr>
      <w:r w:rsidRPr="00820B5F">
        <w:rPr>
          <w:rFonts w:ascii="Arial" w:hAnsi="Arial" w:cs="Arial"/>
          <w:sz w:val="20"/>
          <w:szCs w:val="20"/>
        </w:rPr>
        <w:t>1</w:t>
      </w:r>
      <w:r w:rsidR="00906431">
        <w:rPr>
          <w:rFonts w:ascii="Arial" w:hAnsi="Arial" w:cs="Arial"/>
          <w:sz w:val="20"/>
          <w:szCs w:val="20"/>
        </w:rPr>
        <w:t>7</w:t>
      </w:r>
      <w:r w:rsidRPr="00820B5F">
        <w:rPr>
          <w:rFonts w:ascii="Arial" w:hAnsi="Arial" w:cs="Arial"/>
          <w:sz w:val="20"/>
          <w:szCs w:val="20"/>
        </w:rPr>
        <w:t xml:space="preserve">.4. Dodavatelé berou na vědomí, že </w:t>
      </w:r>
      <w:r w:rsidRPr="00C278BE">
        <w:rPr>
          <w:rFonts w:ascii="Arial" w:hAnsi="Arial" w:cs="Arial"/>
          <w:color w:val="auto"/>
          <w:sz w:val="20"/>
          <w:szCs w:val="20"/>
        </w:rPr>
        <w:t xml:space="preserve">podle § 2 písm. e) zákona č. 320/2001 Sb., o finanční kontrole ve veřejné správě, ve znění pozdějších předpisů, bude vybraný uchazeč </w:t>
      </w:r>
      <w:r w:rsidRPr="00820B5F">
        <w:rPr>
          <w:rFonts w:ascii="Arial" w:hAnsi="Arial" w:cs="Arial"/>
          <w:sz w:val="20"/>
          <w:szCs w:val="20"/>
        </w:rPr>
        <w:t xml:space="preserve">osobou povinnou </w:t>
      </w:r>
      <w:r w:rsidRPr="00820B5F">
        <w:rPr>
          <w:rFonts w:ascii="Arial" w:hAnsi="Arial" w:cs="Arial"/>
          <w:sz w:val="20"/>
          <w:szCs w:val="20"/>
        </w:rPr>
        <w:lastRenderedPageBreak/>
        <w:t xml:space="preserve">spolupůsobit při výkonu finanční kontroly. Uchazeči berou na vědomí, že obdobnou povinností bude vybraný uchazeč povinen smluvně zavázat také své subdodavatele. </w:t>
      </w:r>
    </w:p>
    <w:p w:rsidR="00E44DF2" w:rsidRPr="00E44DF2" w:rsidRDefault="00E44DF2" w:rsidP="00E11525">
      <w:pPr>
        <w:pStyle w:val="Default"/>
        <w:spacing w:after="120"/>
        <w:ind w:left="567" w:hanging="567"/>
        <w:jc w:val="both"/>
        <w:rPr>
          <w:rFonts w:ascii="Arial" w:hAnsi="Arial" w:cs="Arial"/>
          <w:sz w:val="20"/>
          <w:szCs w:val="20"/>
        </w:rPr>
      </w:pPr>
      <w:r w:rsidRPr="00820B5F">
        <w:rPr>
          <w:rFonts w:ascii="Arial" w:hAnsi="Arial" w:cs="Arial"/>
          <w:sz w:val="20"/>
          <w:szCs w:val="20"/>
        </w:rPr>
        <w:t>1</w:t>
      </w:r>
      <w:r w:rsidR="00906431">
        <w:rPr>
          <w:rFonts w:ascii="Arial" w:hAnsi="Arial" w:cs="Arial"/>
          <w:sz w:val="20"/>
          <w:szCs w:val="20"/>
        </w:rPr>
        <w:t>7</w:t>
      </w:r>
      <w:r w:rsidRPr="00820B5F">
        <w:rPr>
          <w:rFonts w:ascii="Arial" w:hAnsi="Arial" w:cs="Arial"/>
          <w:sz w:val="20"/>
          <w:szCs w:val="20"/>
        </w:rPr>
        <w:t>.5. Zadavatel si vyhrazuje právo odmítnout všechny předložené nabídky. Zadavatel si vyhrazuje právo zrušit výběrové řízení bez udání důvodu do uzavření smlouvy. Pokud zadavatel toto práva uplatní, nevzniká uchazečům vůči zadavateli jakýkoliv nárok.</w:t>
      </w:r>
    </w:p>
    <w:p w:rsidR="00E44DF2" w:rsidRPr="00E44DF2" w:rsidRDefault="00E44DF2" w:rsidP="00E44DF2">
      <w:pPr>
        <w:pStyle w:val="Default"/>
        <w:spacing w:after="120"/>
        <w:ind w:left="567" w:hanging="567"/>
        <w:jc w:val="both"/>
        <w:rPr>
          <w:rFonts w:ascii="Arial" w:hAnsi="Arial" w:cs="Arial"/>
          <w:sz w:val="20"/>
          <w:szCs w:val="20"/>
        </w:rPr>
      </w:pPr>
      <w:r w:rsidRPr="00820B5F">
        <w:rPr>
          <w:rFonts w:ascii="Arial" w:hAnsi="Arial" w:cs="Arial"/>
          <w:sz w:val="20"/>
          <w:szCs w:val="20"/>
        </w:rPr>
        <w:t>1</w:t>
      </w:r>
      <w:r w:rsidR="00906431">
        <w:rPr>
          <w:rFonts w:ascii="Arial" w:hAnsi="Arial" w:cs="Arial"/>
          <w:sz w:val="20"/>
          <w:szCs w:val="20"/>
        </w:rPr>
        <w:t>7</w:t>
      </w:r>
      <w:r w:rsidRPr="00820B5F">
        <w:rPr>
          <w:rFonts w:ascii="Arial" w:hAnsi="Arial" w:cs="Arial"/>
          <w:sz w:val="20"/>
          <w:szCs w:val="20"/>
        </w:rPr>
        <w:t>.6. Zadavatel si vyhrazuje právo oznámit rozhodnutí o vyloučení účastníka zadávacího řízení uveřejněním na Profilu zadavatele v souladu s § 53 odst. 5 ZZVZ, právo uveřejnit oznámení o výběru dodavatele na Profilu zadavatele v souladu s § 53 odst. 5 ZZVZ,  a právo uveřejnit text Smlouvy včetně jejích změn a dodatků na Profilu zadavatele dle § 219 odst. 1 ZZVZ.</w:t>
      </w:r>
    </w:p>
    <w:p w:rsidR="00E11525" w:rsidRPr="00820B5F" w:rsidRDefault="00E11525" w:rsidP="00BB5D00">
      <w:pPr>
        <w:pStyle w:val="Default"/>
        <w:jc w:val="both"/>
        <w:rPr>
          <w:rFonts w:ascii="Arial" w:hAnsi="Arial" w:cs="Arial"/>
          <w:b/>
          <w:bCs/>
          <w:sz w:val="20"/>
          <w:szCs w:val="20"/>
        </w:rPr>
      </w:pPr>
    </w:p>
    <w:p w:rsidR="00A54757" w:rsidRDefault="00A54757" w:rsidP="00BB5D00">
      <w:pPr>
        <w:pStyle w:val="Default"/>
        <w:jc w:val="both"/>
        <w:rPr>
          <w:rFonts w:ascii="Arial" w:hAnsi="Arial" w:cs="Arial"/>
          <w:b/>
          <w:bCs/>
          <w:sz w:val="20"/>
          <w:szCs w:val="20"/>
        </w:rPr>
      </w:pPr>
    </w:p>
    <w:p w:rsidR="00A54757" w:rsidRDefault="00A54757" w:rsidP="00BB5D00">
      <w:pPr>
        <w:pStyle w:val="Default"/>
        <w:jc w:val="both"/>
        <w:rPr>
          <w:rFonts w:ascii="Arial" w:hAnsi="Arial" w:cs="Arial"/>
          <w:b/>
          <w:bCs/>
          <w:sz w:val="20"/>
          <w:szCs w:val="20"/>
        </w:rPr>
      </w:pPr>
    </w:p>
    <w:p w:rsidR="00F0646F" w:rsidRPr="00820B5F" w:rsidRDefault="00906431" w:rsidP="00BB5D00">
      <w:pPr>
        <w:pStyle w:val="Default"/>
        <w:jc w:val="both"/>
        <w:rPr>
          <w:rFonts w:ascii="Arial" w:hAnsi="Arial" w:cs="Arial"/>
          <w:sz w:val="20"/>
          <w:szCs w:val="20"/>
        </w:rPr>
      </w:pPr>
      <w:r>
        <w:rPr>
          <w:rFonts w:ascii="Arial" w:hAnsi="Arial" w:cs="Arial"/>
          <w:b/>
          <w:bCs/>
          <w:sz w:val="20"/>
          <w:szCs w:val="20"/>
        </w:rPr>
        <w:t>18</w:t>
      </w:r>
      <w:r w:rsidR="00F0646F" w:rsidRPr="00820B5F">
        <w:rPr>
          <w:rFonts w:ascii="Arial" w:hAnsi="Arial" w:cs="Arial"/>
          <w:b/>
          <w:bCs/>
          <w:sz w:val="20"/>
          <w:szCs w:val="20"/>
        </w:rPr>
        <w:t xml:space="preserve">. Seznam příloh </w:t>
      </w:r>
    </w:p>
    <w:p w:rsidR="00F0646F" w:rsidRDefault="00F0646F" w:rsidP="00E11525">
      <w:pPr>
        <w:pStyle w:val="Default"/>
        <w:spacing w:line="276" w:lineRule="auto"/>
        <w:jc w:val="both"/>
        <w:rPr>
          <w:rFonts w:ascii="Arial" w:hAnsi="Arial" w:cs="Arial"/>
          <w:sz w:val="20"/>
          <w:szCs w:val="20"/>
        </w:rPr>
      </w:pPr>
      <w:r w:rsidRPr="00820B5F">
        <w:rPr>
          <w:rFonts w:ascii="Arial" w:hAnsi="Arial" w:cs="Arial"/>
          <w:sz w:val="20"/>
          <w:szCs w:val="20"/>
        </w:rPr>
        <w:t xml:space="preserve">Součástí zadávací dokumentace jsou následující přílohy: </w:t>
      </w:r>
    </w:p>
    <w:p w:rsidR="00F3527C" w:rsidRPr="000F751D" w:rsidRDefault="00F3527C" w:rsidP="00F3527C">
      <w:pPr>
        <w:pStyle w:val="Default"/>
        <w:spacing w:line="276" w:lineRule="auto"/>
        <w:jc w:val="both"/>
        <w:rPr>
          <w:rFonts w:ascii="Arial" w:hAnsi="Arial" w:cs="Arial"/>
          <w:color w:val="auto"/>
          <w:sz w:val="20"/>
          <w:szCs w:val="20"/>
        </w:rPr>
      </w:pPr>
      <w:r>
        <w:rPr>
          <w:rFonts w:ascii="Arial" w:hAnsi="Arial" w:cs="Arial"/>
          <w:color w:val="auto"/>
          <w:sz w:val="20"/>
          <w:szCs w:val="20"/>
        </w:rPr>
        <w:t>Příloha č. 1</w:t>
      </w:r>
      <w:r w:rsidRPr="000F751D">
        <w:rPr>
          <w:rFonts w:ascii="Arial" w:hAnsi="Arial" w:cs="Arial"/>
          <w:color w:val="auto"/>
          <w:sz w:val="20"/>
          <w:szCs w:val="20"/>
        </w:rPr>
        <w:t xml:space="preserve"> - </w:t>
      </w:r>
      <w:r w:rsidR="005B7CFF">
        <w:rPr>
          <w:rFonts w:ascii="Arial" w:hAnsi="Arial" w:cs="Arial"/>
          <w:color w:val="auto"/>
          <w:sz w:val="20"/>
          <w:szCs w:val="20"/>
        </w:rPr>
        <w:t xml:space="preserve"> </w:t>
      </w:r>
      <w:r w:rsidRPr="000F751D">
        <w:rPr>
          <w:rFonts w:ascii="Arial" w:hAnsi="Arial" w:cs="Arial"/>
          <w:color w:val="auto"/>
          <w:sz w:val="20"/>
          <w:szCs w:val="20"/>
        </w:rPr>
        <w:t>Krycí list nabídky</w:t>
      </w:r>
    </w:p>
    <w:p w:rsidR="00F3527C" w:rsidRPr="000F751D" w:rsidRDefault="00F3527C" w:rsidP="00A54757">
      <w:pPr>
        <w:pStyle w:val="Default"/>
        <w:spacing w:line="276" w:lineRule="auto"/>
        <w:jc w:val="both"/>
        <w:rPr>
          <w:rFonts w:ascii="Arial" w:hAnsi="Arial" w:cs="Arial"/>
          <w:color w:val="auto"/>
          <w:sz w:val="20"/>
          <w:szCs w:val="20"/>
        </w:rPr>
      </w:pPr>
      <w:r>
        <w:rPr>
          <w:rFonts w:ascii="Arial" w:hAnsi="Arial" w:cs="Arial"/>
          <w:color w:val="auto"/>
          <w:sz w:val="20"/>
          <w:szCs w:val="20"/>
        </w:rPr>
        <w:t>Příloha č. 2</w:t>
      </w:r>
      <w:r w:rsidR="00F0646F" w:rsidRPr="000F751D">
        <w:rPr>
          <w:rFonts w:ascii="Arial" w:hAnsi="Arial" w:cs="Arial"/>
          <w:color w:val="auto"/>
          <w:sz w:val="20"/>
          <w:szCs w:val="20"/>
        </w:rPr>
        <w:t xml:space="preserve"> – </w:t>
      </w:r>
      <w:r w:rsidR="000F751D" w:rsidRPr="000F751D">
        <w:rPr>
          <w:rFonts w:ascii="Arial" w:hAnsi="Arial" w:cs="Arial"/>
          <w:color w:val="auto"/>
          <w:sz w:val="20"/>
          <w:szCs w:val="20"/>
        </w:rPr>
        <w:t>T</w:t>
      </w:r>
      <w:r w:rsidR="005B7CFF">
        <w:rPr>
          <w:rFonts w:ascii="Arial" w:hAnsi="Arial" w:cs="Arial"/>
          <w:color w:val="auto"/>
          <w:sz w:val="20"/>
          <w:szCs w:val="20"/>
        </w:rPr>
        <w:t>echnická specifikace nabízené zvukové techniky</w:t>
      </w:r>
    </w:p>
    <w:p w:rsidR="002D3BE3" w:rsidRPr="000F751D" w:rsidRDefault="00F0646F" w:rsidP="00E11525">
      <w:pPr>
        <w:pStyle w:val="Default"/>
        <w:spacing w:line="276" w:lineRule="auto"/>
        <w:jc w:val="both"/>
        <w:rPr>
          <w:rFonts w:ascii="Arial" w:hAnsi="Arial" w:cs="Arial"/>
          <w:color w:val="auto"/>
          <w:sz w:val="20"/>
          <w:szCs w:val="20"/>
        </w:rPr>
      </w:pPr>
      <w:r w:rsidRPr="000F751D">
        <w:rPr>
          <w:rFonts w:ascii="Arial" w:hAnsi="Arial" w:cs="Arial"/>
          <w:color w:val="auto"/>
          <w:sz w:val="20"/>
          <w:szCs w:val="20"/>
        </w:rPr>
        <w:t xml:space="preserve">Příloha č. </w:t>
      </w:r>
      <w:r w:rsidR="007236B8">
        <w:rPr>
          <w:rFonts w:ascii="Arial" w:hAnsi="Arial" w:cs="Arial"/>
          <w:color w:val="auto"/>
          <w:sz w:val="20"/>
          <w:szCs w:val="20"/>
        </w:rPr>
        <w:t>3</w:t>
      </w:r>
      <w:r w:rsidRPr="000F751D">
        <w:rPr>
          <w:rFonts w:ascii="Arial" w:hAnsi="Arial" w:cs="Arial"/>
          <w:color w:val="auto"/>
          <w:sz w:val="20"/>
          <w:szCs w:val="20"/>
        </w:rPr>
        <w:t xml:space="preserve"> – </w:t>
      </w:r>
      <w:r w:rsidR="000F751D" w:rsidRPr="000F751D">
        <w:rPr>
          <w:rFonts w:ascii="Arial" w:hAnsi="Arial" w:cs="Arial"/>
          <w:color w:val="auto"/>
          <w:sz w:val="20"/>
          <w:szCs w:val="20"/>
        </w:rPr>
        <w:t>Závazné obchodní podmínky „Kupní smlouva“</w:t>
      </w:r>
    </w:p>
    <w:p w:rsidR="00F0646F" w:rsidRDefault="00F0646F" w:rsidP="00BB5D00">
      <w:pPr>
        <w:pStyle w:val="Default"/>
        <w:jc w:val="both"/>
        <w:rPr>
          <w:rFonts w:ascii="Arial" w:hAnsi="Arial" w:cs="Arial"/>
          <w:sz w:val="20"/>
          <w:szCs w:val="20"/>
        </w:rPr>
      </w:pPr>
    </w:p>
    <w:p w:rsidR="00A54757" w:rsidRDefault="00A54757" w:rsidP="00BB5D00">
      <w:pPr>
        <w:pStyle w:val="Default"/>
        <w:jc w:val="both"/>
        <w:rPr>
          <w:rFonts w:ascii="Arial" w:hAnsi="Arial" w:cs="Arial"/>
          <w:sz w:val="20"/>
          <w:szCs w:val="20"/>
        </w:rPr>
      </w:pPr>
    </w:p>
    <w:p w:rsidR="00A54757" w:rsidRDefault="00A54757" w:rsidP="00BB5D00">
      <w:pPr>
        <w:pStyle w:val="Default"/>
        <w:jc w:val="both"/>
        <w:rPr>
          <w:rFonts w:ascii="Arial" w:hAnsi="Arial" w:cs="Arial"/>
          <w:sz w:val="20"/>
          <w:szCs w:val="20"/>
        </w:rPr>
      </w:pPr>
    </w:p>
    <w:p w:rsidR="00A54757" w:rsidRPr="00820B5F" w:rsidRDefault="00A54757" w:rsidP="00BB5D00">
      <w:pPr>
        <w:pStyle w:val="Default"/>
        <w:jc w:val="both"/>
        <w:rPr>
          <w:rFonts w:ascii="Arial" w:hAnsi="Arial" w:cs="Arial"/>
          <w:sz w:val="20"/>
          <w:szCs w:val="20"/>
        </w:rPr>
      </w:pPr>
    </w:p>
    <w:p w:rsidR="00F0646F" w:rsidRPr="00820B5F" w:rsidRDefault="00F0646F" w:rsidP="00BB5D00">
      <w:pPr>
        <w:pStyle w:val="Default"/>
        <w:jc w:val="both"/>
        <w:rPr>
          <w:rFonts w:ascii="Arial" w:hAnsi="Arial" w:cs="Arial"/>
          <w:sz w:val="20"/>
          <w:szCs w:val="20"/>
        </w:rPr>
      </w:pPr>
      <w:r w:rsidRPr="00820B5F">
        <w:rPr>
          <w:rFonts w:ascii="Arial" w:hAnsi="Arial" w:cs="Arial"/>
          <w:sz w:val="20"/>
          <w:szCs w:val="20"/>
        </w:rPr>
        <w:t xml:space="preserve">V Praze, </w:t>
      </w:r>
      <w:r w:rsidR="005B7CFF">
        <w:rPr>
          <w:rFonts w:ascii="Arial" w:hAnsi="Arial" w:cs="Arial"/>
          <w:sz w:val="20"/>
          <w:szCs w:val="20"/>
        </w:rPr>
        <w:t>11</w:t>
      </w:r>
      <w:r w:rsidR="002D3BE3">
        <w:rPr>
          <w:rFonts w:ascii="Arial" w:hAnsi="Arial" w:cs="Arial"/>
          <w:sz w:val="20"/>
          <w:szCs w:val="20"/>
        </w:rPr>
        <w:t>. 10.</w:t>
      </w:r>
      <w:r w:rsidR="000F751D">
        <w:rPr>
          <w:rFonts w:ascii="Arial" w:hAnsi="Arial" w:cs="Arial"/>
          <w:sz w:val="20"/>
          <w:szCs w:val="20"/>
        </w:rPr>
        <w:t xml:space="preserve"> </w:t>
      </w:r>
      <w:r w:rsidR="00F3527C">
        <w:rPr>
          <w:rFonts w:ascii="Arial" w:hAnsi="Arial" w:cs="Arial"/>
          <w:sz w:val="20"/>
          <w:szCs w:val="20"/>
        </w:rPr>
        <w:t>2019</w:t>
      </w:r>
    </w:p>
    <w:p w:rsidR="00F0646F" w:rsidRDefault="00F0646F" w:rsidP="00BB5D00">
      <w:pPr>
        <w:pStyle w:val="Default"/>
        <w:jc w:val="both"/>
        <w:rPr>
          <w:rFonts w:ascii="Arial" w:hAnsi="Arial" w:cs="Arial"/>
          <w:sz w:val="20"/>
          <w:szCs w:val="20"/>
        </w:rPr>
      </w:pPr>
    </w:p>
    <w:p w:rsidR="00004A22" w:rsidRDefault="00004A22" w:rsidP="00BB5D00">
      <w:pPr>
        <w:pStyle w:val="Default"/>
        <w:jc w:val="both"/>
        <w:rPr>
          <w:rFonts w:ascii="Arial" w:hAnsi="Arial" w:cs="Arial"/>
          <w:sz w:val="20"/>
          <w:szCs w:val="20"/>
        </w:rPr>
      </w:pPr>
    </w:p>
    <w:p w:rsidR="00004A22" w:rsidRDefault="00004A22" w:rsidP="00BB5D00">
      <w:pPr>
        <w:pStyle w:val="Default"/>
        <w:jc w:val="both"/>
        <w:rPr>
          <w:rFonts w:ascii="Arial" w:hAnsi="Arial" w:cs="Arial"/>
          <w:sz w:val="20"/>
          <w:szCs w:val="20"/>
        </w:rPr>
      </w:pPr>
    </w:p>
    <w:p w:rsidR="00004A22" w:rsidRDefault="00004A22" w:rsidP="00BB5D00">
      <w:pPr>
        <w:pStyle w:val="Default"/>
        <w:jc w:val="both"/>
        <w:rPr>
          <w:rFonts w:ascii="Arial" w:hAnsi="Arial" w:cs="Arial"/>
          <w:sz w:val="20"/>
          <w:szCs w:val="20"/>
        </w:rPr>
      </w:pPr>
    </w:p>
    <w:p w:rsidR="00004A22" w:rsidRPr="00820B5F" w:rsidRDefault="00004A22" w:rsidP="00BB5D00">
      <w:pPr>
        <w:pStyle w:val="Default"/>
        <w:jc w:val="both"/>
        <w:rPr>
          <w:rFonts w:ascii="Arial" w:hAnsi="Arial" w:cs="Arial"/>
          <w:sz w:val="20"/>
          <w:szCs w:val="20"/>
        </w:rPr>
      </w:pPr>
    </w:p>
    <w:p w:rsidR="00F0646F" w:rsidRPr="00820B5F" w:rsidRDefault="00F0646F" w:rsidP="00E11525">
      <w:pPr>
        <w:pStyle w:val="Default"/>
        <w:jc w:val="right"/>
        <w:rPr>
          <w:rFonts w:ascii="Arial" w:hAnsi="Arial" w:cs="Arial"/>
          <w:sz w:val="20"/>
          <w:szCs w:val="20"/>
        </w:rPr>
      </w:pPr>
      <w:r w:rsidRPr="00820B5F">
        <w:rPr>
          <w:rFonts w:ascii="Arial" w:hAnsi="Arial" w:cs="Arial"/>
          <w:sz w:val="20"/>
          <w:szCs w:val="20"/>
        </w:rPr>
        <w:t xml:space="preserve">………………………………………………….. </w:t>
      </w:r>
    </w:p>
    <w:p w:rsidR="00F0646F" w:rsidRPr="00820B5F" w:rsidRDefault="003808C5" w:rsidP="00E11525">
      <w:pPr>
        <w:pStyle w:val="Default"/>
        <w:jc w:val="right"/>
        <w:rPr>
          <w:rFonts w:ascii="Arial" w:hAnsi="Arial" w:cs="Arial"/>
          <w:sz w:val="20"/>
          <w:szCs w:val="20"/>
        </w:rPr>
      </w:pPr>
      <w:r>
        <w:rPr>
          <w:rFonts w:ascii="Arial" w:hAnsi="Arial" w:cs="Arial"/>
          <w:sz w:val="20"/>
          <w:szCs w:val="20"/>
        </w:rPr>
        <w:t xml:space="preserve">Doc. </w:t>
      </w:r>
      <w:r w:rsidR="00F0646F" w:rsidRPr="00820B5F">
        <w:rPr>
          <w:rFonts w:ascii="Arial" w:hAnsi="Arial" w:cs="Arial"/>
          <w:sz w:val="20"/>
          <w:szCs w:val="20"/>
        </w:rPr>
        <w:t>Mgr. Petr Štědroň</w:t>
      </w:r>
      <w:r>
        <w:rPr>
          <w:rFonts w:ascii="Arial" w:hAnsi="Arial" w:cs="Arial"/>
          <w:sz w:val="20"/>
          <w:szCs w:val="20"/>
        </w:rPr>
        <w:t xml:space="preserve">, </w:t>
      </w:r>
      <w:proofErr w:type="spellStart"/>
      <w:r>
        <w:rPr>
          <w:rFonts w:ascii="Arial" w:hAnsi="Arial" w:cs="Arial"/>
          <w:sz w:val="20"/>
          <w:szCs w:val="20"/>
        </w:rPr>
        <w:t>Ph</w:t>
      </w:r>
      <w:proofErr w:type="spellEnd"/>
      <w:r>
        <w:rPr>
          <w:rFonts w:ascii="Arial" w:hAnsi="Arial" w:cs="Arial"/>
          <w:sz w:val="20"/>
          <w:szCs w:val="20"/>
        </w:rPr>
        <w:t>. D.</w:t>
      </w:r>
    </w:p>
    <w:p w:rsidR="00F0646F" w:rsidRPr="00820B5F" w:rsidRDefault="00F0646F" w:rsidP="00E11525">
      <w:pPr>
        <w:pStyle w:val="Default"/>
        <w:jc w:val="right"/>
        <w:rPr>
          <w:rFonts w:ascii="Arial" w:hAnsi="Arial" w:cs="Arial"/>
          <w:color w:val="auto"/>
          <w:sz w:val="20"/>
          <w:szCs w:val="20"/>
        </w:rPr>
      </w:pPr>
      <w:r w:rsidRPr="00820B5F">
        <w:rPr>
          <w:rFonts w:ascii="Arial" w:hAnsi="Arial" w:cs="Arial"/>
          <w:sz w:val="20"/>
          <w:szCs w:val="20"/>
        </w:rPr>
        <w:t>ředitel Divadla Na zábradlí</w:t>
      </w:r>
    </w:p>
    <w:sectPr w:rsidR="00F0646F" w:rsidRPr="00820B5F" w:rsidSect="00FB00D2">
      <w:footerReference w:type="default" r:id="rId12"/>
      <w:pgSz w:w="11906" w:h="16838" w:code="9"/>
      <w:pgMar w:top="851" w:right="1417" w:bottom="993" w:left="141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29014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3E1" w:rsidRDefault="000913E1" w:rsidP="002A4513">
      <w:pPr>
        <w:spacing w:after="0" w:line="240" w:lineRule="auto"/>
      </w:pPr>
      <w:r>
        <w:separator/>
      </w:r>
    </w:p>
  </w:endnote>
  <w:endnote w:type="continuationSeparator" w:id="0">
    <w:p w:rsidR="000913E1" w:rsidRDefault="000913E1" w:rsidP="002A45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74783"/>
      <w:docPartObj>
        <w:docPartGallery w:val="Page Numbers (Bottom of Page)"/>
        <w:docPartUnique/>
      </w:docPartObj>
    </w:sdtPr>
    <w:sdtContent>
      <w:p w:rsidR="000913E1" w:rsidRDefault="00E84C44">
        <w:pPr>
          <w:pStyle w:val="Zpat"/>
          <w:jc w:val="right"/>
        </w:pPr>
        <w:r>
          <w:rPr>
            <w:noProof/>
          </w:rPr>
          <w:fldChar w:fldCharType="begin"/>
        </w:r>
        <w:r w:rsidR="000913E1">
          <w:rPr>
            <w:noProof/>
          </w:rPr>
          <w:instrText xml:space="preserve"> PAGE   \* MERGEFORMAT </w:instrText>
        </w:r>
        <w:r>
          <w:rPr>
            <w:noProof/>
          </w:rPr>
          <w:fldChar w:fldCharType="separate"/>
        </w:r>
        <w:r w:rsidR="005B7CFF">
          <w:rPr>
            <w:noProof/>
          </w:rPr>
          <w:t>4</w:t>
        </w:r>
        <w:r>
          <w:rPr>
            <w:noProof/>
          </w:rPr>
          <w:fldChar w:fldCharType="end"/>
        </w:r>
      </w:p>
    </w:sdtContent>
  </w:sdt>
  <w:p w:rsidR="000913E1" w:rsidRDefault="000913E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3E1" w:rsidRDefault="000913E1" w:rsidP="002A4513">
      <w:pPr>
        <w:spacing w:after="0" w:line="240" w:lineRule="auto"/>
      </w:pPr>
      <w:r>
        <w:separator/>
      </w:r>
    </w:p>
  </w:footnote>
  <w:footnote w:type="continuationSeparator" w:id="0">
    <w:p w:rsidR="000913E1" w:rsidRDefault="000913E1" w:rsidP="002A45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03E79"/>
    <w:multiLevelType w:val="hybridMultilevel"/>
    <w:tmpl w:val="F6524802"/>
    <w:lvl w:ilvl="0" w:tplc="0405000D">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nsid w:val="0DA81391"/>
    <w:multiLevelType w:val="hybridMultilevel"/>
    <w:tmpl w:val="AEF46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B282ABE"/>
    <w:multiLevelType w:val="hybridMultilevel"/>
    <w:tmpl w:val="D8D85B74"/>
    <w:lvl w:ilvl="0" w:tplc="0405000D">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nsid w:val="3D0F2DA6"/>
    <w:multiLevelType w:val="hybridMultilevel"/>
    <w:tmpl w:val="F26219D0"/>
    <w:lvl w:ilvl="0" w:tplc="0405000B">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nsid w:val="482049EF"/>
    <w:multiLevelType w:val="hybridMultilevel"/>
    <w:tmpl w:val="1F3231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469113E"/>
    <w:multiLevelType w:val="hybridMultilevel"/>
    <w:tmpl w:val="F8AC8F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59E671C"/>
    <w:multiLevelType w:val="hybridMultilevel"/>
    <w:tmpl w:val="C7DE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76C233B"/>
    <w:multiLevelType w:val="hybridMultilevel"/>
    <w:tmpl w:val="79D2E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F771841"/>
    <w:multiLevelType w:val="multilevel"/>
    <w:tmpl w:val="4DAE9D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75627C6"/>
    <w:multiLevelType w:val="hybridMultilevel"/>
    <w:tmpl w:val="0966C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FA85165"/>
    <w:multiLevelType w:val="hybridMultilevel"/>
    <w:tmpl w:val="AB1A9B46"/>
    <w:lvl w:ilvl="0" w:tplc="0405000D">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nsid w:val="73CC20BD"/>
    <w:multiLevelType w:val="hybridMultilevel"/>
    <w:tmpl w:val="6D88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4C56AF4"/>
    <w:multiLevelType w:val="hybridMultilevel"/>
    <w:tmpl w:val="42620E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7"/>
  </w:num>
  <w:num w:numId="3">
    <w:abstractNumId w:val="3"/>
  </w:num>
  <w:num w:numId="4">
    <w:abstractNumId w:val="9"/>
  </w:num>
  <w:num w:numId="5">
    <w:abstractNumId w:val="5"/>
  </w:num>
  <w:num w:numId="6">
    <w:abstractNumId w:val="8"/>
  </w:num>
  <w:num w:numId="7">
    <w:abstractNumId w:val="4"/>
  </w:num>
  <w:num w:numId="8">
    <w:abstractNumId w:val="1"/>
  </w:num>
  <w:num w:numId="9">
    <w:abstractNumId w:val="6"/>
  </w:num>
  <w:num w:numId="10">
    <w:abstractNumId w:val="12"/>
  </w:num>
  <w:num w:numId="11">
    <w:abstractNumId w:val="0"/>
  </w:num>
  <w:num w:numId="12">
    <w:abstractNumId w:val="10"/>
  </w:num>
  <w:num w:numId="1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ladimír Kroupa">
    <w15:presenceInfo w15:providerId="Windows Live" w15:userId="41baa109b28f286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A32B6"/>
    <w:rsid w:val="00004A22"/>
    <w:rsid w:val="000376E3"/>
    <w:rsid w:val="00081262"/>
    <w:rsid w:val="000913E1"/>
    <w:rsid w:val="000A009A"/>
    <w:rsid w:val="000A6252"/>
    <w:rsid w:val="000D10F2"/>
    <w:rsid w:val="000E0275"/>
    <w:rsid w:val="000F751D"/>
    <w:rsid w:val="001633A2"/>
    <w:rsid w:val="001722FA"/>
    <w:rsid w:val="00185633"/>
    <w:rsid w:val="001B4602"/>
    <w:rsid w:val="001B79C5"/>
    <w:rsid w:val="001C2E32"/>
    <w:rsid w:val="001C3377"/>
    <w:rsid w:val="00216D54"/>
    <w:rsid w:val="002419B4"/>
    <w:rsid w:val="002948E2"/>
    <w:rsid w:val="002A4513"/>
    <w:rsid w:val="002A7CC5"/>
    <w:rsid w:val="002B6819"/>
    <w:rsid w:val="002D3BE3"/>
    <w:rsid w:val="002F6F78"/>
    <w:rsid w:val="00325592"/>
    <w:rsid w:val="00341B62"/>
    <w:rsid w:val="003808C5"/>
    <w:rsid w:val="00403A91"/>
    <w:rsid w:val="00421E90"/>
    <w:rsid w:val="00433816"/>
    <w:rsid w:val="004900D9"/>
    <w:rsid w:val="004A6E98"/>
    <w:rsid w:val="004B0D46"/>
    <w:rsid w:val="004B35A2"/>
    <w:rsid w:val="00533E16"/>
    <w:rsid w:val="00551F7C"/>
    <w:rsid w:val="005824D5"/>
    <w:rsid w:val="005947B9"/>
    <w:rsid w:val="005B7CFF"/>
    <w:rsid w:val="005D6635"/>
    <w:rsid w:val="005E6836"/>
    <w:rsid w:val="005F3017"/>
    <w:rsid w:val="005F594A"/>
    <w:rsid w:val="006009CC"/>
    <w:rsid w:val="006067A9"/>
    <w:rsid w:val="00635A74"/>
    <w:rsid w:val="0065321C"/>
    <w:rsid w:val="0067571B"/>
    <w:rsid w:val="006762AE"/>
    <w:rsid w:val="00695236"/>
    <w:rsid w:val="006C2163"/>
    <w:rsid w:val="006E5C80"/>
    <w:rsid w:val="00715672"/>
    <w:rsid w:val="00721AFE"/>
    <w:rsid w:val="007236B8"/>
    <w:rsid w:val="00723C0C"/>
    <w:rsid w:val="00746920"/>
    <w:rsid w:val="00794165"/>
    <w:rsid w:val="00795D38"/>
    <w:rsid w:val="007A78E9"/>
    <w:rsid w:val="007D56E2"/>
    <w:rsid w:val="00820B5F"/>
    <w:rsid w:val="00842A61"/>
    <w:rsid w:val="008546A3"/>
    <w:rsid w:val="00857DB5"/>
    <w:rsid w:val="0086246E"/>
    <w:rsid w:val="008636C3"/>
    <w:rsid w:val="0088675E"/>
    <w:rsid w:val="00886C2E"/>
    <w:rsid w:val="008A55D6"/>
    <w:rsid w:val="008D38C5"/>
    <w:rsid w:val="00904C5C"/>
    <w:rsid w:val="00906431"/>
    <w:rsid w:val="00957816"/>
    <w:rsid w:val="009629E7"/>
    <w:rsid w:val="00970B05"/>
    <w:rsid w:val="00976568"/>
    <w:rsid w:val="00977CD2"/>
    <w:rsid w:val="00977DC3"/>
    <w:rsid w:val="0098555E"/>
    <w:rsid w:val="009A2902"/>
    <w:rsid w:val="009B6AA0"/>
    <w:rsid w:val="009D58C3"/>
    <w:rsid w:val="009D6FEB"/>
    <w:rsid w:val="009E2035"/>
    <w:rsid w:val="009F5C0B"/>
    <w:rsid w:val="00A32FB1"/>
    <w:rsid w:val="00A54757"/>
    <w:rsid w:val="00AA3F7D"/>
    <w:rsid w:val="00B22093"/>
    <w:rsid w:val="00B26367"/>
    <w:rsid w:val="00BB5D00"/>
    <w:rsid w:val="00BD6C7D"/>
    <w:rsid w:val="00BE158A"/>
    <w:rsid w:val="00BE3471"/>
    <w:rsid w:val="00C278BE"/>
    <w:rsid w:val="00C454FE"/>
    <w:rsid w:val="00C800FC"/>
    <w:rsid w:val="00C83D06"/>
    <w:rsid w:val="00C86D7B"/>
    <w:rsid w:val="00D20E37"/>
    <w:rsid w:val="00DD2D0A"/>
    <w:rsid w:val="00DE6422"/>
    <w:rsid w:val="00DF4954"/>
    <w:rsid w:val="00E11525"/>
    <w:rsid w:val="00E303A5"/>
    <w:rsid w:val="00E34C5B"/>
    <w:rsid w:val="00E44DF2"/>
    <w:rsid w:val="00E84C44"/>
    <w:rsid w:val="00E91817"/>
    <w:rsid w:val="00EA32B6"/>
    <w:rsid w:val="00F0646F"/>
    <w:rsid w:val="00F0735A"/>
    <w:rsid w:val="00F16C69"/>
    <w:rsid w:val="00F3527C"/>
    <w:rsid w:val="00F416DE"/>
    <w:rsid w:val="00F852AD"/>
    <w:rsid w:val="00FA495D"/>
    <w:rsid w:val="00FB00D2"/>
    <w:rsid w:val="00FF477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158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unhideWhenUsed/>
    <w:rsid w:val="00EA32B6"/>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EA32B6"/>
    <w:rPr>
      <w:rFonts w:ascii="Consolas" w:hAnsi="Consolas"/>
      <w:sz w:val="21"/>
      <w:szCs w:val="21"/>
    </w:rPr>
  </w:style>
  <w:style w:type="paragraph" w:customStyle="1" w:styleId="Default">
    <w:name w:val="Default"/>
    <w:rsid w:val="00185633"/>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185633"/>
    <w:pPr>
      <w:ind w:left="720"/>
      <w:contextualSpacing/>
    </w:pPr>
  </w:style>
  <w:style w:type="character" w:styleId="Hypertextovodkaz">
    <w:name w:val="Hyperlink"/>
    <w:basedOn w:val="Standardnpsmoodstavce"/>
    <w:uiPriority w:val="99"/>
    <w:unhideWhenUsed/>
    <w:rsid w:val="00185633"/>
    <w:rPr>
      <w:color w:val="0000FF"/>
      <w:u w:val="single"/>
    </w:rPr>
  </w:style>
  <w:style w:type="paragraph" w:styleId="Zhlav">
    <w:name w:val="header"/>
    <w:basedOn w:val="Normln"/>
    <w:link w:val="ZhlavChar"/>
    <w:uiPriority w:val="99"/>
    <w:semiHidden/>
    <w:unhideWhenUsed/>
    <w:rsid w:val="002A451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2A4513"/>
  </w:style>
  <w:style w:type="paragraph" w:styleId="Zpat">
    <w:name w:val="footer"/>
    <w:basedOn w:val="Normln"/>
    <w:link w:val="ZpatChar"/>
    <w:uiPriority w:val="99"/>
    <w:unhideWhenUsed/>
    <w:rsid w:val="002A4513"/>
    <w:pPr>
      <w:tabs>
        <w:tab w:val="center" w:pos="4536"/>
        <w:tab w:val="right" w:pos="9072"/>
      </w:tabs>
      <w:spacing w:after="0" w:line="240" w:lineRule="auto"/>
    </w:pPr>
  </w:style>
  <w:style w:type="character" w:customStyle="1" w:styleId="ZpatChar">
    <w:name w:val="Zápatí Char"/>
    <w:basedOn w:val="Standardnpsmoodstavce"/>
    <w:link w:val="Zpat"/>
    <w:uiPriority w:val="99"/>
    <w:rsid w:val="002A4513"/>
  </w:style>
  <w:style w:type="paragraph" w:styleId="Textbubliny">
    <w:name w:val="Balloon Text"/>
    <w:basedOn w:val="Normln"/>
    <w:link w:val="TextbublinyChar"/>
    <w:uiPriority w:val="99"/>
    <w:semiHidden/>
    <w:unhideWhenUsed/>
    <w:rsid w:val="009D6F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6FEB"/>
    <w:rPr>
      <w:rFonts w:ascii="Segoe UI" w:hAnsi="Segoe UI" w:cs="Segoe UI"/>
      <w:sz w:val="18"/>
      <w:szCs w:val="18"/>
    </w:rPr>
  </w:style>
  <w:style w:type="character" w:styleId="Odkaznakoment">
    <w:name w:val="annotation reference"/>
    <w:basedOn w:val="Standardnpsmoodstavce"/>
    <w:uiPriority w:val="99"/>
    <w:semiHidden/>
    <w:unhideWhenUsed/>
    <w:rsid w:val="00906431"/>
    <w:rPr>
      <w:sz w:val="16"/>
      <w:szCs w:val="16"/>
    </w:rPr>
  </w:style>
  <w:style w:type="paragraph" w:styleId="Textkomente">
    <w:name w:val="annotation text"/>
    <w:basedOn w:val="Normln"/>
    <w:link w:val="TextkomenteChar"/>
    <w:uiPriority w:val="99"/>
    <w:semiHidden/>
    <w:unhideWhenUsed/>
    <w:rsid w:val="00906431"/>
    <w:pPr>
      <w:spacing w:line="240" w:lineRule="auto"/>
    </w:pPr>
    <w:rPr>
      <w:sz w:val="20"/>
      <w:szCs w:val="20"/>
    </w:rPr>
  </w:style>
  <w:style w:type="character" w:customStyle="1" w:styleId="TextkomenteChar">
    <w:name w:val="Text komentáře Char"/>
    <w:basedOn w:val="Standardnpsmoodstavce"/>
    <w:link w:val="Textkomente"/>
    <w:uiPriority w:val="99"/>
    <w:semiHidden/>
    <w:rsid w:val="00906431"/>
    <w:rPr>
      <w:sz w:val="20"/>
      <w:szCs w:val="20"/>
    </w:rPr>
  </w:style>
  <w:style w:type="paragraph" w:styleId="Pedmtkomente">
    <w:name w:val="annotation subject"/>
    <w:basedOn w:val="Textkomente"/>
    <w:next w:val="Textkomente"/>
    <w:link w:val="PedmtkomenteChar"/>
    <w:uiPriority w:val="99"/>
    <w:semiHidden/>
    <w:unhideWhenUsed/>
    <w:rsid w:val="00906431"/>
    <w:rPr>
      <w:b/>
      <w:bCs/>
    </w:rPr>
  </w:style>
  <w:style w:type="character" w:customStyle="1" w:styleId="PedmtkomenteChar">
    <w:name w:val="Předmět komentáře Char"/>
    <w:basedOn w:val="TextkomenteChar"/>
    <w:link w:val="Pedmtkomente"/>
    <w:uiPriority w:val="99"/>
    <w:semiHidden/>
    <w:rsid w:val="00906431"/>
    <w:rPr>
      <w:b/>
      <w:bCs/>
      <w:sz w:val="20"/>
      <w:szCs w:val="20"/>
    </w:rPr>
  </w:style>
  <w:style w:type="paragraph" w:styleId="Revize">
    <w:name w:val="Revision"/>
    <w:hidden/>
    <w:uiPriority w:val="99"/>
    <w:semiHidden/>
    <w:rsid w:val="00004A22"/>
    <w:pPr>
      <w:spacing w:after="0" w:line="240" w:lineRule="auto"/>
    </w:pPr>
  </w:style>
</w:styles>
</file>

<file path=word/webSettings.xml><?xml version="1.0" encoding="utf-8"?>
<w:webSettings xmlns:r="http://schemas.openxmlformats.org/officeDocument/2006/relationships" xmlns:w="http://schemas.openxmlformats.org/wordprocessingml/2006/main">
  <w:divs>
    <w:div w:id="981926390">
      <w:bodyDiv w:val="1"/>
      <w:marLeft w:val="0"/>
      <w:marRight w:val="0"/>
      <w:marTop w:val="0"/>
      <w:marBottom w:val="0"/>
      <w:divBdr>
        <w:top w:val="none" w:sz="0" w:space="0" w:color="auto"/>
        <w:left w:val="none" w:sz="0" w:space="0" w:color="auto"/>
        <w:bottom w:val="none" w:sz="0" w:space="0" w:color="auto"/>
        <w:right w:val="none" w:sz="0" w:space="0" w:color="auto"/>
      </w:divBdr>
    </w:div>
    <w:div w:id="1080760903">
      <w:bodyDiv w:val="1"/>
      <w:marLeft w:val="0"/>
      <w:marRight w:val="0"/>
      <w:marTop w:val="0"/>
      <w:marBottom w:val="0"/>
      <w:divBdr>
        <w:top w:val="none" w:sz="0" w:space="0" w:color="auto"/>
        <w:left w:val="none" w:sz="0" w:space="0" w:color="auto"/>
        <w:bottom w:val="none" w:sz="0" w:space="0" w:color="auto"/>
        <w:right w:val="none" w:sz="0" w:space="0" w:color="auto"/>
      </w:divBdr>
    </w:div>
    <w:div w:id="179093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uama@seznam.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filzadavatele.cz/profil-zadavatele/divadlo-na-zabradli_2758/" TargetMode="Externa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hyperlink" Target="http://www.nazabradli.cz/" TargetMode="External"/><Relationship Id="rId4" Type="http://schemas.openxmlformats.org/officeDocument/2006/relationships/webSettings" Target="webSettings.xml"/><Relationship Id="rId9" Type="http://schemas.openxmlformats.org/officeDocument/2006/relationships/hyperlink" Target="mailto:rteppavelec@seznam.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2057</Words>
  <Characters>12138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Fišerová</dc:creator>
  <cp:lastModifiedBy>fiserova</cp:lastModifiedBy>
  <cp:revision>6</cp:revision>
  <cp:lastPrinted>2018-09-11T10:04:00Z</cp:lastPrinted>
  <dcterms:created xsi:type="dcterms:W3CDTF">2019-10-08T10:09:00Z</dcterms:created>
  <dcterms:modified xsi:type="dcterms:W3CDTF">2019-10-11T11:34:00Z</dcterms:modified>
</cp:coreProperties>
</file>